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C8B" w:rsidRDefault="00973C8B" w:rsidP="00973C8B">
      <w:pPr>
        <w:spacing w:after="0" w:line="240" w:lineRule="auto"/>
        <w:rPr>
          <w:rFonts w:ascii="Times New Roman" w:hAnsi="Times New Roman"/>
          <w:noProof/>
          <w:sz w:val="24"/>
          <w:szCs w:val="24"/>
        </w:rPr>
      </w:pPr>
      <w:r>
        <w:rPr>
          <w:rFonts w:ascii="Times New Roman" w:hAnsi="Times New Roman"/>
          <w:noProof/>
          <w:sz w:val="24"/>
          <w:szCs w:val="24"/>
        </w:rPr>
        <w:t>Malaysian Journal of Analytical S</w:t>
      </w:r>
      <w:r w:rsidR="000D22E2">
        <w:rPr>
          <w:rFonts w:ascii="Times New Roman" w:hAnsi="Times New Roman"/>
          <w:noProof/>
          <w:sz w:val="24"/>
          <w:szCs w:val="24"/>
        </w:rPr>
        <w:t>ciences Vol 21 No 5 (2017): 1203 - 1209</w:t>
      </w:r>
    </w:p>
    <w:p w:rsidR="00973C8B" w:rsidRDefault="00973C8B" w:rsidP="00973C8B">
      <w:pPr>
        <w:spacing w:after="0" w:line="240" w:lineRule="auto"/>
        <w:rPr>
          <w:rFonts w:ascii="Times New Roman" w:hAnsi="Times New Roman"/>
          <w:noProof/>
          <w:sz w:val="24"/>
          <w:szCs w:val="24"/>
        </w:rPr>
      </w:pPr>
    </w:p>
    <w:p w:rsidR="00973C8B" w:rsidRDefault="00973C8B" w:rsidP="00973C8B">
      <w:pPr>
        <w:spacing w:after="0" w:line="240" w:lineRule="auto"/>
        <w:rPr>
          <w:rFonts w:ascii="Times New Roman" w:hAnsi="Times New Roman"/>
          <w:noProof/>
          <w:sz w:val="24"/>
          <w:szCs w:val="24"/>
        </w:rPr>
      </w:pPr>
    </w:p>
    <w:p w:rsidR="00973C8B" w:rsidRPr="00973C8B" w:rsidRDefault="00973C8B" w:rsidP="00973C8B">
      <w:pPr>
        <w:spacing w:after="0" w:line="240" w:lineRule="auto"/>
        <w:rPr>
          <w:rFonts w:ascii="Times New Roman" w:hAnsi="Times New Roman"/>
          <w:noProof/>
          <w:sz w:val="24"/>
          <w:szCs w:val="24"/>
        </w:rPr>
      </w:pPr>
    </w:p>
    <w:p w:rsidR="00973C8B" w:rsidRPr="00493636" w:rsidRDefault="00973C8B" w:rsidP="00973C8B">
      <w:pPr>
        <w:spacing w:after="0" w:line="240" w:lineRule="auto"/>
        <w:jc w:val="center"/>
        <w:rPr>
          <w:rFonts w:ascii="Times New Roman" w:hAnsi="Times New Roman"/>
          <w:noProof/>
          <w:sz w:val="28"/>
          <w:szCs w:val="28"/>
        </w:rPr>
      </w:pPr>
      <w:r w:rsidRPr="00493636">
        <w:rPr>
          <w:rFonts w:ascii="Times New Roman" w:hAnsi="Times New Roman"/>
          <w:noProof/>
          <w:sz w:val="28"/>
          <w:szCs w:val="28"/>
        </w:rPr>
        <w:t>ONE-POT MANNICH BASE SYNTHESIS USING TASK SPECIFIC PROTIC IONIC LIQUIDS</w:t>
      </w:r>
    </w:p>
    <w:p w:rsidR="00973C8B" w:rsidRPr="00763E16" w:rsidRDefault="00973C8B" w:rsidP="00973C8B">
      <w:pPr>
        <w:spacing w:after="0" w:line="240" w:lineRule="auto"/>
        <w:jc w:val="center"/>
        <w:rPr>
          <w:rFonts w:ascii="Times New Roman" w:hAnsi="Times New Roman"/>
          <w:b/>
          <w:noProof/>
          <w:sz w:val="24"/>
          <w:szCs w:val="24"/>
        </w:rPr>
      </w:pPr>
    </w:p>
    <w:p w:rsidR="00973C8B" w:rsidRPr="00493636" w:rsidRDefault="00973C8B" w:rsidP="00973C8B">
      <w:pPr>
        <w:spacing w:after="0" w:line="240" w:lineRule="auto"/>
        <w:jc w:val="center"/>
        <w:rPr>
          <w:rFonts w:ascii="Times New Roman" w:hAnsi="Times New Roman"/>
          <w:bCs/>
          <w:noProof/>
          <w:sz w:val="24"/>
          <w:szCs w:val="24"/>
        </w:rPr>
      </w:pPr>
      <w:r w:rsidRPr="00493636">
        <w:rPr>
          <w:rFonts w:ascii="Times New Roman" w:hAnsi="Times New Roman"/>
          <w:bCs/>
          <w:noProof/>
          <w:sz w:val="24"/>
          <w:szCs w:val="24"/>
        </w:rPr>
        <w:t>(</w:t>
      </w:r>
      <w:r>
        <w:rPr>
          <w:rFonts w:ascii="Times New Roman" w:hAnsi="Times New Roman"/>
          <w:bCs/>
          <w:noProof/>
          <w:sz w:val="24"/>
          <w:szCs w:val="24"/>
        </w:rPr>
        <w:t xml:space="preserve">Sintesis Bes Mannich Tunggal </w:t>
      </w:r>
      <w:r w:rsidRPr="00493636">
        <w:rPr>
          <w:rFonts w:ascii="Times New Roman" w:hAnsi="Times New Roman"/>
          <w:bCs/>
          <w:noProof/>
          <w:sz w:val="24"/>
          <w:szCs w:val="24"/>
        </w:rPr>
        <w:t>Menggunakan Cecair Ionik Terkhusus)</w:t>
      </w:r>
    </w:p>
    <w:p w:rsidR="00973C8B" w:rsidRDefault="00973C8B" w:rsidP="00973C8B">
      <w:pPr>
        <w:spacing w:after="0" w:line="240" w:lineRule="auto"/>
        <w:jc w:val="center"/>
        <w:rPr>
          <w:rFonts w:ascii="Times New Roman" w:hAnsi="Times New Roman"/>
          <w:noProof/>
          <w:sz w:val="20"/>
          <w:szCs w:val="20"/>
          <w:lang w:val="es-ES"/>
        </w:rPr>
      </w:pPr>
    </w:p>
    <w:p w:rsidR="00973C8B" w:rsidRPr="00F161F0" w:rsidRDefault="00973C8B" w:rsidP="00973C8B">
      <w:pPr>
        <w:spacing w:after="0" w:line="240" w:lineRule="auto"/>
        <w:jc w:val="center"/>
        <w:rPr>
          <w:rFonts w:ascii="Times New Roman" w:hAnsi="Times New Roman"/>
          <w:noProof/>
          <w:sz w:val="20"/>
          <w:szCs w:val="20"/>
          <w:lang w:val="es-ES"/>
        </w:rPr>
      </w:pPr>
      <w:r w:rsidRPr="00F161F0">
        <w:rPr>
          <w:rFonts w:ascii="Times New Roman" w:hAnsi="Times New Roman"/>
          <w:noProof/>
          <w:sz w:val="20"/>
          <w:szCs w:val="20"/>
          <w:lang w:val="es-ES"/>
        </w:rPr>
        <w:t>Sabahat Sardar</w:t>
      </w:r>
      <w:r w:rsidRPr="00763E16">
        <w:rPr>
          <w:rFonts w:ascii="Times New Roman" w:hAnsi="Times New Roman"/>
          <w:noProof/>
          <w:sz w:val="20"/>
          <w:szCs w:val="20"/>
          <w:lang w:val="es-ES"/>
        </w:rPr>
        <w:t>*</w:t>
      </w:r>
      <w:r w:rsidRPr="00F161F0">
        <w:rPr>
          <w:rFonts w:ascii="Times New Roman" w:hAnsi="Times New Roman"/>
          <w:noProof/>
          <w:sz w:val="20"/>
          <w:szCs w:val="20"/>
          <w:lang w:val="es-ES"/>
        </w:rPr>
        <w:t>, Cecilia Devi Wilfred, Jean Marc Leveque</w:t>
      </w: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i/>
          <w:noProof/>
          <w:sz w:val="20"/>
          <w:szCs w:val="20"/>
        </w:rPr>
      </w:pPr>
      <w:r w:rsidRPr="00973C8B">
        <w:rPr>
          <w:rFonts w:ascii="Times New Roman" w:hAnsi="Times New Roman"/>
          <w:i/>
          <w:noProof/>
          <w:sz w:val="20"/>
          <w:szCs w:val="20"/>
        </w:rPr>
        <w:t>Fundamental and Applied Sciences</w:t>
      </w:r>
    </w:p>
    <w:p w:rsidR="00973C8B" w:rsidRPr="00973C8B" w:rsidRDefault="00973C8B" w:rsidP="00973C8B">
      <w:pPr>
        <w:spacing w:after="0" w:line="240" w:lineRule="auto"/>
        <w:jc w:val="center"/>
        <w:rPr>
          <w:rFonts w:ascii="Times New Roman" w:hAnsi="Times New Roman"/>
          <w:i/>
          <w:noProof/>
          <w:sz w:val="20"/>
          <w:szCs w:val="20"/>
        </w:rPr>
      </w:pPr>
      <w:r w:rsidRPr="00973C8B">
        <w:rPr>
          <w:rFonts w:ascii="Times New Roman" w:hAnsi="Times New Roman"/>
          <w:i/>
          <w:noProof/>
          <w:sz w:val="20"/>
          <w:szCs w:val="20"/>
        </w:rPr>
        <w:t>Universiti Teknologi PETRONAS, Teronoh, Perak, Malaysia</w:t>
      </w: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noProof/>
          <w:sz w:val="20"/>
          <w:szCs w:val="20"/>
        </w:rPr>
      </w:pPr>
      <w:r w:rsidRPr="00973C8B">
        <w:rPr>
          <w:rFonts w:ascii="Times New Roman" w:hAnsi="Times New Roman"/>
          <w:i/>
          <w:noProof/>
          <w:sz w:val="20"/>
          <w:szCs w:val="20"/>
          <w:lang w:bidi="ar-SA"/>
        </w:rPr>
        <w:t xml:space="preserve">*Corresponding author:  </w:t>
      </w:r>
      <w:r w:rsidRPr="00973C8B">
        <w:rPr>
          <w:rFonts w:ascii="Times New Roman" w:hAnsi="Times New Roman"/>
          <w:i/>
          <w:noProof/>
          <w:sz w:val="20"/>
          <w:szCs w:val="20"/>
        </w:rPr>
        <w:t>sba.qau@gmail.com</w:t>
      </w: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noProof/>
          <w:sz w:val="20"/>
          <w:szCs w:val="20"/>
          <w:lang w:bidi="ar-SA"/>
        </w:rPr>
      </w:pPr>
      <w:r w:rsidRPr="00973C8B">
        <w:rPr>
          <w:rFonts w:ascii="Times New Roman" w:hAnsi="Times New Roman"/>
          <w:noProof/>
          <w:sz w:val="20"/>
          <w:szCs w:val="20"/>
          <w:lang w:bidi="ar-SA"/>
        </w:rPr>
        <w:t>Received: 21 August 2016; Accepted: 27 July 2017</w:t>
      </w: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noProof/>
          <w:sz w:val="20"/>
          <w:szCs w:val="20"/>
          <w:lang w:bidi="ar-SA"/>
        </w:rPr>
      </w:pPr>
    </w:p>
    <w:p w:rsidR="00973C8B" w:rsidRPr="00973C8B" w:rsidRDefault="00973C8B" w:rsidP="00973C8B">
      <w:pPr>
        <w:spacing w:after="0" w:line="240" w:lineRule="auto"/>
        <w:jc w:val="center"/>
        <w:rPr>
          <w:rFonts w:ascii="Times New Roman" w:hAnsi="Times New Roman"/>
          <w:b/>
          <w:noProof/>
          <w:sz w:val="20"/>
          <w:szCs w:val="20"/>
          <w:lang w:bidi="ar-SA"/>
        </w:rPr>
      </w:pPr>
      <w:r w:rsidRPr="00973C8B">
        <w:rPr>
          <w:rFonts w:ascii="Times New Roman" w:hAnsi="Times New Roman"/>
          <w:b/>
          <w:noProof/>
          <w:sz w:val="20"/>
          <w:szCs w:val="20"/>
          <w:lang w:bidi="ar-SA"/>
        </w:rPr>
        <w:t>Abstract</w:t>
      </w:r>
    </w:p>
    <w:p w:rsidR="00973C8B" w:rsidRPr="00973C8B" w:rsidRDefault="00973C8B" w:rsidP="00973C8B">
      <w:pPr>
        <w:spacing w:after="0" w:line="240" w:lineRule="auto"/>
        <w:jc w:val="both"/>
        <w:rPr>
          <w:rFonts w:ascii="Times New Roman" w:hAnsi="Times New Roman"/>
          <w:noProof/>
          <w:sz w:val="20"/>
          <w:szCs w:val="20"/>
        </w:rPr>
      </w:pPr>
      <w:r w:rsidRPr="00973C8B">
        <w:rPr>
          <w:rFonts w:ascii="Times New Roman" w:hAnsi="Times New Roman"/>
          <w:noProof/>
          <w:sz w:val="20"/>
          <w:szCs w:val="20"/>
        </w:rPr>
        <w:t>Three-component Mannich reaction of ketones, aromatic aldehydes and aromatic amines was catalyzed by four Bronsted acidic ionic liquids comprising of iodide and borate at room temperature. Ionic liquid have been used as catalyst and solvent to produce some Mannich bases in high yield (75%) and shorter reaction time (20 minutes). Work up has been facilitated by simple extraction with water to recover ionic liquid for recycling up to four times without any significant loss in activity.</w:t>
      </w:r>
    </w:p>
    <w:p w:rsidR="00973C8B" w:rsidRPr="00973C8B" w:rsidRDefault="00973C8B" w:rsidP="00973C8B">
      <w:pPr>
        <w:spacing w:after="0" w:line="240" w:lineRule="auto"/>
        <w:jc w:val="both"/>
        <w:rPr>
          <w:rFonts w:ascii="Times New Roman" w:hAnsi="Times New Roman"/>
          <w:noProof/>
          <w:sz w:val="20"/>
          <w:szCs w:val="20"/>
        </w:rPr>
      </w:pPr>
    </w:p>
    <w:p w:rsidR="00973C8B" w:rsidRPr="00973C8B" w:rsidRDefault="00973C8B" w:rsidP="00F44ECA">
      <w:pPr>
        <w:spacing w:after="0" w:line="240" w:lineRule="auto"/>
        <w:ind w:left="1080" w:hanging="1080"/>
        <w:jc w:val="both"/>
        <w:rPr>
          <w:rFonts w:ascii="Times New Roman" w:hAnsi="Times New Roman"/>
          <w:noProof/>
          <w:sz w:val="20"/>
          <w:szCs w:val="20"/>
        </w:rPr>
      </w:pPr>
      <w:r w:rsidRPr="00973C8B">
        <w:rPr>
          <w:rFonts w:ascii="Times New Roman" w:hAnsi="Times New Roman"/>
          <w:b/>
          <w:noProof/>
          <w:sz w:val="20"/>
          <w:szCs w:val="20"/>
        </w:rPr>
        <w:t>Keywords</w:t>
      </w:r>
      <w:r w:rsidR="00F44ECA">
        <w:rPr>
          <w:rFonts w:ascii="Times New Roman" w:hAnsi="Times New Roman"/>
          <w:noProof/>
          <w:sz w:val="20"/>
          <w:szCs w:val="20"/>
        </w:rPr>
        <w:t xml:space="preserve">: </w:t>
      </w:r>
      <w:r w:rsidR="00F44ECA">
        <w:rPr>
          <w:rFonts w:ascii="Times New Roman" w:hAnsi="Times New Roman"/>
          <w:noProof/>
          <w:sz w:val="20"/>
          <w:szCs w:val="20"/>
        </w:rPr>
        <w:tab/>
      </w:r>
      <w:r w:rsidRPr="00973C8B">
        <w:rPr>
          <w:rFonts w:ascii="Times New Roman" w:hAnsi="Times New Roman"/>
          <w:noProof/>
          <w:sz w:val="20"/>
          <w:szCs w:val="20"/>
        </w:rPr>
        <w:t>Mannich</w:t>
      </w:r>
      <w:r w:rsidR="00F44ECA">
        <w:rPr>
          <w:rFonts w:ascii="Times New Roman" w:hAnsi="Times New Roman"/>
          <w:noProof/>
          <w:sz w:val="20"/>
          <w:szCs w:val="20"/>
        </w:rPr>
        <w:t xml:space="preserve"> bases, </w:t>
      </w:r>
      <w:r w:rsidRPr="00973C8B">
        <w:rPr>
          <w:rFonts w:ascii="Times New Roman" w:hAnsi="Times New Roman"/>
          <w:noProof/>
          <w:sz w:val="20"/>
          <w:szCs w:val="20"/>
        </w:rPr>
        <w:t>Bronsted</w:t>
      </w:r>
      <w:r w:rsidR="00F44ECA">
        <w:rPr>
          <w:rFonts w:ascii="Times New Roman" w:hAnsi="Times New Roman"/>
          <w:noProof/>
          <w:sz w:val="20"/>
          <w:szCs w:val="20"/>
        </w:rPr>
        <w:t xml:space="preserve"> acidic ionic liquids</w:t>
      </w:r>
      <w:r w:rsidRPr="00973C8B">
        <w:rPr>
          <w:rFonts w:ascii="Times New Roman" w:hAnsi="Times New Roman"/>
          <w:noProof/>
          <w:sz w:val="20"/>
          <w:szCs w:val="20"/>
        </w:rPr>
        <w:t>, 1-methylimidazole, 1,3-propane sultone, 1,4-butane sultone</w:t>
      </w:r>
    </w:p>
    <w:p w:rsidR="00973C8B" w:rsidRPr="00973C8B" w:rsidRDefault="00973C8B" w:rsidP="00973C8B">
      <w:pPr>
        <w:spacing w:after="0" w:line="240" w:lineRule="auto"/>
        <w:jc w:val="center"/>
        <w:rPr>
          <w:rFonts w:ascii="Times New Roman" w:hAnsi="Times New Roman"/>
          <w:noProof/>
          <w:sz w:val="20"/>
          <w:szCs w:val="20"/>
        </w:rPr>
      </w:pPr>
    </w:p>
    <w:p w:rsidR="00973C8B" w:rsidRPr="00973C8B" w:rsidRDefault="00973C8B" w:rsidP="00973C8B">
      <w:pPr>
        <w:spacing w:after="0" w:line="240" w:lineRule="auto"/>
        <w:jc w:val="center"/>
        <w:rPr>
          <w:rFonts w:ascii="Times New Roman" w:hAnsi="Times New Roman"/>
          <w:b/>
          <w:noProof/>
          <w:sz w:val="20"/>
          <w:szCs w:val="20"/>
        </w:rPr>
      </w:pPr>
      <w:r w:rsidRPr="00973C8B">
        <w:rPr>
          <w:rFonts w:ascii="Times New Roman" w:hAnsi="Times New Roman"/>
          <w:b/>
          <w:noProof/>
          <w:sz w:val="20"/>
          <w:szCs w:val="20"/>
        </w:rPr>
        <w:t>Abstrak</w:t>
      </w:r>
    </w:p>
    <w:p w:rsidR="00973C8B" w:rsidRPr="00973C8B" w:rsidRDefault="00973C8B" w:rsidP="00973C8B">
      <w:pPr>
        <w:spacing w:after="0" w:line="240" w:lineRule="auto"/>
        <w:jc w:val="both"/>
        <w:rPr>
          <w:rFonts w:ascii="Times New Roman" w:hAnsi="Times New Roman"/>
          <w:noProof/>
          <w:sz w:val="20"/>
          <w:szCs w:val="20"/>
        </w:rPr>
      </w:pPr>
      <w:r w:rsidRPr="00973C8B">
        <w:rPr>
          <w:rFonts w:ascii="Times New Roman" w:hAnsi="Times New Roman"/>
          <w:noProof/>
          <w:sz w:val="20"/>
          <w:szCs w:val="20"/>
        </w:rPr>
        <w:t>Tindak balas tiga komponen Mannich iaitu keton, aldehid aromatik dan amina aromatik telah dimangkinkan oleh empat cecair ionik Bronsted berasid yang terdiri daripada iodida dan borat pada suhu bilik. Cecair ionik telah digunakan sebagai pemangkin dan pelarut untuk menghasilkan beberapa bes Mannich dengan hasil yang tinggi (75%) dan masa tindak balas yang lebih pendek (20 minit). Kerja pengekstrakan telah dipermudah dengan menggunakan air dan boleh dikitar semula sehingga empat kali tanpa sebarang kehilangan aktiviti yang penting.</w:t>
      </w:r>
    </w:p>
    <w:p w:rsidR="00973C8B" w:rsidRPr="00973C8B" w:rsidRDefault="00973C8B" w:rsidP="00973C8B">
      <w:pPr>
        <w:spacing w:after="0" w:line="240" w:lineRule="auto"/>
        <w:jc w:val="both"/>
        <w:rPr>
          <w:rFonts w:ascii="Times New Roman" w:hAnsi="Times New Roman"/>
          <w:noProof/>
          <w:sz w:val="20"/>
          <w:szCs w:val="20"/>
        </w:rPr>
      </w:pPr>
    </w:p>
    <w:p w:rsidR="004D2D30" w:rsidRDefault="00973C8B" w:rsidP="00973C8B">
      <w:pPr>
        <w:spacing w:after="0" w:line="240" w:lineRule="auto"/>
        <w:jc w:val="both"/>
        <w:rPr>
          <w:rFonts w:ascii="Times New Roman" w:hAnsi="Times New Roman"/>
          <w:noProof/>
          <w:sz w:val="20"/>
          <w:szCs w:val="20"/>
        </w:rPr>
      </w:pPr>
      <w:r w:rsidRPr="00973C8B">
        <w:rPr>
          <w:rFonts w:ascii="Times New Roman" w:hAnsi="Times New Roman"/>
          <w:b/>
          <w:bCs/>
          <w:noProof/>
          <w:sz w:val="20"/>
          <w:szCs w:val="20"/>
        </w:rPr>
        <w:t>Kata kunci</w:t>
      </w:r>
      <w:r w:rsidRPr="00973C8B">
        <w:rPr>
          <w:rFonts w:ascii="Times New Roman" w:hAnsi="Times New Roman"/>
          <w:noProof/>
          <w:sz w:val="20"/>
          <w:szCs w:val="20"/>
        </w:rPr>
        <w:t>:  bes Mannich, asid Bronsted</w:t>
      </w:r>
      <w:r w:rsidR="006F5E3B">
        <w:rPr>
          <w:rFonts w:ascii="Times New Roman" w:hAnsi="Times New Roman"/>
          <w:noProof/>
          <w:sz w:val="20"/>
          <w:szCs w:val="20"/>
        </w:rPr>
        <w:t xml:space="preserve"> cecair ionik</w:t>
      </w:r>
      <w:bookmarkStart w:id="0" w:name="_GoBack"/>
      <w:bookmarkEnd w:id="0"/>
      <w:r w:rsidRPr="00973C8B">
        <w:rPr>
          <w:rFonts w:ascii="Times New Roman" w:hAnsi="Times New Roman"/>
          <w:noProof/>
          <w:sz w:val="20"/>
          <w:szCs w:val="20"/>
        </w:rPr>
        <w:t>, 1-metilimidazol, 1,3-propana sulton, 1,4-butana sulton</w:t>
      </w:r>
    </w:p>
    <w:p w:rsidR="00973C8B" w:rsidRDefault="00973C8B" w:rsidP="00973C8B">
      <w:pPr>
        <w:spacing w:after="0" w:line="240" w:lineRule="auto"/>
        <w:jc w:val="both"/>
        <w:rPr>
          <w:rFonts w:ascii="Times New Roman" w:hAnsi="Times New Roman"/>
          <w:noProof/>
          <w:sz w:val="20"/>
          <w:szCs w:val="20"/>
        </w:rPr>
      </w:pPr>
    </w:p>
    <w:p w:rsidR="00973C8B" w:rsidRPr="00F447A7" w:rsidRDefault="00973C8B" w:rsidP="00973C8B">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Mukhopadhyay, C., Rana, S. and Butcherb, R. J. (2010). An ionic liquid {[secbmim]</w:t>
      </w:r>
      <w:r w:rsidRPr="00F161F0">
        <w:rPr>
          <w:rFonts w:ascii="Times New Roman" w:hAnsi="Times New Roman"/>
          <w:noProof/>
          <w:sz w:val="20"/>
          <w:szCs w:val="20"/>
          <w:vertAlign w:val="superscript"/>
        </w:rPr>
        <w:t>+</w:t>
      </w:r>
      <w:r w:rsidRPr="00F161F0">
        <w:rPr>
          <w:rFonts w:ascii="Times New Roman" w:hAnsi="Times New Roman"/>
          <w:noProof/>
          <w:sz w:val="20"/>
          <w:szCs w:val="20"/>
        </w:rPr>
        <w:t>Br</w:t>
      </w:r>
      <w:r w:rsidRPr="00F161F0">
        <w:rPr>
          <w:rFonts w:ascii="Times New Roman" w:hAnsi="Times New Roman"/>
          <w:noProof/>
          <w:sz w:val="20"/>
          <w:szCs w:val="20"/>
          <w:vertAlign w:val="superscript"/>
        </w:rPr>
        <w:t>-</w:t>
      </w:r>
      <w:r w:rsidRPr="00F161F0">
        <w:rPr>
          <w:rFonts w:ascii="Times New Roman" w:hAnsi="Times New Roman"/>
          <w:noProof/>
          <w:sz w:val="20"/>
          <w:szCs w:val="20"/>
        </w:rPr>
        <w:t xml:space="preserve">} as a “dual reagent catalyst” for the multicomponent synthesis of (quinilinyl- and isoquinolinyl- amino) alkylnaphthols, their bis- analogs and a facile route to naphthoxazines. </w:t>
      </w:r>
      <w:r w:rsidRPr="00F161F0">
        <w:rPr>
          <w:rFonts w:ascii="Times New Roman" w:hAnsi="Times New Roman"/>
          <w:i/>
          <w:noProof/>
          <w:sz w:val="20"/>
          <w:szCs w:val="20"/>
        </w:rPr>
        <w:t>ARKIVOC</w:t>
      </w:r>
      <w:r w:rsidRPr="00F161F0">
        <w:rPr>
          <w:rFonts w:ascii="Times New Roman" w:hAnsi="Times New Roman"/>
          <w:noProof/>
          <w:sz w:val="20"/>
          <w:szCs w:val="20"/>
        </w:rPr>
        <w:t>, 10: 291 – 304.</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 xml:space="preserve">Balasubramaniam, S. and Aidhen, I. S. (2008). The growing synthetic utility of the weinreb amide, </w:t>
      </w:r>
      <w:r w:rsidRPr="00F161F0">
        <w:rPr>
          <w:rFonts w:ascii="Times New Roman" w:hAnsi="Times New Roman"/>
          <w:i/>
          <w:noProof/>
          <w:sz w:val="20"/>
          <w:szCs w:val="20"/>
        </w:rPr>
        <w:t>Synthesis</w:t>
      </w:r>
      <w:r>
        <w:rPr>
          <w:rFonts w:ascii="Times New Roman" w:hAnsi="Times New Roman"/>
          <w:i/>
          <w:noProof/>
          <w:sz w:val="20"/>
          <w:szCs w:val="20"/>
        </w:rPr>
        <w:t>,</w:t>
      </w:r>
      <w:r w:rsidRPr="00F161F0">
        <w:rPr>
          <w:rFonts w:ascii="Times New Roman" w:hAnsi="Times New Roman"/>
          <w:noProof/>
          <w:sz w:val="20"/>
          <w:szCs w:val="20"/>
        </w:rPr>
        <w:t xml:space="preserve"> </w:t>
      </w:r>
      <w:r>
        <w:rPr>
          <w:rFonts w:ascii="Times New Roman" w:hAnsi="Times New Roman"/>
          <w:noProof/>
          <w:sz w:val="20"/>
          <w:szCs w:val="20"/>
        </w:rPr>
        <w:t>2008(</w:t>
      </w:r>
      <w:r w:rsidRPr="00F161F0">
        <w:rPr>
          <w:rFonts w:ascii="Times New Roman" w:hAnsi="Times New Roman"/>
          <w:noProof/>
          <w:sz w:val="20"/>
          <w:szCs w:val="20"/>
        </w:rPr>
        <w:t>23</w:t>
      </w:r>
      <w:r>
        <w:rPr>
          <w:rFonts w:ascii="Times New Roman" w:hAnsi="Times New Roman"/>
          <w:noProof/>
          <w:sz w:val="20"/>
          <w:szCs w:val="20"/>
        </w:rPr>
        <w:t>)</w:t>
      </w:r>
      <w:r w:rsidRPr="00F161F0">
        <w:rPr>
          <w:rFonts w:ascii="Times New Roman" w:hAnsi="Times New Roman"/>
          <w:noProof/>
          <w:sz w:val="20"/>
          <w:szCs w:val="20"/>
        </w:rPr>
        <w:t>: 3707</w:t>
      </w:r>
      <w:r>
        <w:rPr>
          <w:rFonts w:ascii="Times New Roman" w:hAnsi="Times New Roman"/>
          <w:noProof/>
          <w:sz w:val="20"/>
          <w:szCs w:val="20"/>
        </w:rPr>
        <w:t xml:space="preserve"> – </w:t>
      </w:r>
      <w:r w:rsidRPr="00F161F0">
        <w:rPr>
          <w:rFonts w:ascii="Times New Roman" w:hAnsi="Times New Roman"/>
          <w:noProof/>
          <w:sz w:val="20"/>
          <w:szCs w:val="20"/>
        </w:rPr>
        <w:t>3738.</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 xml:space="preserve">Mogilaiah, K. and Kanksiah, G. (2002). Synthesis and antibacterial activity of novel Mannich bases containing 1,8-naphthyridine moiety. </w:t>
      </w:r>
      <w:r w:rsidRPr="00F161F0">
        <w:rPr>
          <w:rFonts w:ascii="Times New Roman" w:hAnsi="Times New Roman"/>
          <w:i/>
          <w:noProof/>
          <w:sz w:val="20"/>
          <w:szCs w:val="20"/>
        </w:rPr>
        <w:t>Indian Journal Heterocyclic Chemistry</w:t>
      </w:r>
      <w:r>
        <w:rPr>
          <w:rFonts w:ascii="Times New Roman" w:hAnsi="Times New Roman"/>
          <w:i/>
          <w:noProof/>
          <w:sz w:val="20"/>
          <w:szCs w:val="20"/>
        </w:rPr>
        <w:t>,</w:t>
      </w:r>
      <w:r w:rsidRPr="00F161F0">
        <w:rPr>
          <w:rFonts w:ascii="Times New Roman" w:hAnsi="Times New Roman"/>
          <w:noProof/>
          <w:sz w:val="20"/>
          <w:szCs w:val="20"/>
        </w:rPr>
        <w:t xml:space="preserve"> 11: 282</w:t>
      </w:r>
      <w:r>
        <w:rPr>
          <w:rFonts w:ascii="Times New Roman" w:hAnsi="Times New Roman"/>
          <w:noProof/>
          <w:sz w:val="20"/>
          <w:szCs w:val="20"/>
        </w:rPr>
        <w:t xml:space="preserve"> – </w:t>
      </w:r>
      <w:r w:rsidRPr="00F161F0">
        <w:rPr>
          <w:rFonts w:ascii="Times New Roman" w:hAnsi="Times New Roman"/>
          <w:noProof/>
          <w:sz w:val="20"/>
          <w:szCs w:val="20"/>
        </w:rPr>
        <w:t>286.</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List, B. (2000). The direct catalytic asymmetric three-component Mannich reaction. </w:t>
      </w:r>
      <w:r w:rsidRPr="003A6FFD">
        <w:rPr>
          <w:rFonts w:ascii="Times New Roman" w:hAnsi="Times New Roman"/>
          <w:i/>
          <w:noProof/>
          <w:sz w:val="20"/>
          <w:szCs w:val="20"/>
        </w:rPr>
        <w:t>Journal of American Chemical Society</w:t>
      </w:r>
      <w:r>
        <w:rPr>
          <w:rFonts w:ascii="Times New Roman" w:hAnsi="Times New Roman"/>
          <w:noProof/>
          <w:sz w:val="20"/>
          <w:szCs w:val="20"/>
        </w:rPr>
        <w:t xml:space="preserve">, </w:t>
      </w:r>
      <w:r w:rsidRPr="003A6FFD">
        <w:rPr>
          <w:rFonts w:ascii="Times New Roman" w:hAnsi="Times New Roman"/>
          <w:noProof/>
          <w:sz w:val="20"/>
          <w:szCs w:val="20"/>
        </w:rPr>
        <w:t>122: 9336</w:t>
      </w:r>
      <w:r>
        <w:rPr>
          <w:rFonts w:ascii="Times New Roman" w:hAnsi="Times New Roman"/>
          <w:noProof/>
          <w:sz w:val="20"/>
          <w:szCs w:val="20"/>
        </w:rPr>
        <w:t xml:space="preserve"> – </w:t>
      </w:r>
      <w:r w:rsidRPr="003A6FFD">
        <w:rPr>
          <w:rFonts w:ascii="Times New Roman" w:hAnsi="Times New Roman"/>
          <w:noProof/>
          <w:sz w:val="20"/>
          <w:szCs w:val="20"/>
        </w:rPr>
        <w:t>9338.</w:t>
      </w:r>
    </w:p>
    <w:p w:rsidR="00973C8B" w:rsidRPr="00EF4268"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Manabe, K., Mori, Y and Kobayas</w:t>
      </w:r>
      <w:r>
        <w:rPr>
          <w:rFonts w:ascii="Times New Roman" w:hAnsi="Times New Roman"/>
          <w:noProof/>
          <w:sz w:val="20"/>
          <w:szCs w:val="20"/>
        </w:rPr>
        <w:t xml:space="preserve">hi, S. (2001). Three-component </w:t>
      </w:r>
      <w:r w:rsidRPr="003A6FFD">
        <w:rPr>
          <w:rFonts w:ascii="Times New Roman" w:hAnsi="Times New Roman"/>
          <w:noProof/>
          <w:sz w:val="20"/>
          <w:szCs w:val="20"/>
        </w:rPr>
        <w:t xml:space="preserve">carbon-carbon bond-forming reactions catalyzed by a Bronsted acid-surfactant-combined catalyst in water. </w:t>
      </w:r>
      <w:r w:rsidRPr="003A6FFD">
        <w:rPr>
          <w:rFonts w:ascii="Times New Roman" w:hAnsi="Times New Roman"/>
          <w:i/>
          <w:noProof/>
          <w:sz w:val="20"/>
          <w:szCs w:val="20"/>
        </w:rPr>
        <w:t>Tetrahedron</w:t>
      </w:r>
      <w:r>
        <w:rPr>
          <w:rFonts w:ascii="Times New Roman" w:hAnsi="Times New Roman"/>
          <w:i/>
          <w:noProof/>
          <w:sz w:val="20"/>
          <w:szCs w:val="20"/>
        </w:rPr>
        <w:t>,</w:t>
      </w:r>
      <w:r w:rsidRPr="003A6FFD">
        <w:rPr>
          <w:rFonts w:ascii="Times New Roman" w:hAnsi="Times New Roman"/>
          <w:noProof/>
          <w:sz w:val="20"/>
          <w:szCs w:val="20"/>
        </w:rPr>
        <w:t xml:space="preserve"> 57: 2537</w:t>
      </w:r>
      <w:r>
        <w:rPr>
          <w:rFonts w:ascii="Times New Roman" w:hAnsi="Times New Roman"/>
          <w:noProof/>
          <w:sz w:val="20"/>
          <w:szCs w:val="20"/>
        </w:rPr>
        <w:t xml:space="preserve"> – </w:t>
      </w:r>
      <w:r w:rsidRPr="00EF4268">
        <w:rPr>
          <w:rFonts w:ascii="Times New Roman" w:hAnsi="Times New Roman"/>
          <w:noProof/>
          <w:sz w:val="20"/>
          <w:szCs w:val="20"/>
        </w:rPr>
        <w:t>2544.</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lastRenderedPageBreak/>
        <w:t xml:space="preserve">Kobayashi, S., Hamada, T. and Manabe, K. (2002). The catalytic asymmetric Mannich type reactions in aqueous media. </w:t>
      </w:r>
      <w:r w:rsidRPr="003A6FFD">
        <w:rPr>
          <w:rFonts w:ascii="Times New Roman" w:hAnsi="Times New Roman"/>
          <w:i/>
          <w:noProof/>
          <w:sz w:val="20"/>
          <w:szCs w:val="20"/>
        </w:rPr>
        <w:t>Journal of American Chemical Society</w:t>
      </w:r>
      <w:r>
        <w:rPr>
          <w:rFonts w:ascii="Times New Roman" w:hAnsi="Times New Roman"/>
          <w:i/>
          <w:noProof/>
          <w:sz w:val="20"/>
          <w:szCs w:val="20"/>
        </w:rPr>
        <w:t>,</w:t>
      </w:r>
      <w:r w:rsidRPr="003A6FFD">
        <w:rPr>
          <w:rFonts w:ascii="Times New Roman" w:hAnsi="Times New Roman"/>
          <w:i/>
          <w:noProof/>
          <w:sz w:val="20"/>
          <w:szCs w:val="20"/>
        </w:rPr>
        <w:t xml:space="preserve"> </w:t>
      </w:r>
      <w:r w:rsidRPr="003A6FFD">
        <w:rPr>
          <w:rFonts w:ascii="Times New Roman" w:hAnsi="Times New Roman"/>
          <w:noProof/>
          <w:sz w:val="20"/>
          <w:szCs w:val="20"/>
        </w:rPr>
        <w:t>124: 5640</w:t>
      </w:r>
      <w:r>
        <w:rPr>
          <w:rFonts w:ascii="Times New Roman" w:hAnsi="Times New Roman"/>
          <w:noProof/>
          <w:sz w:val="20"/>
          <w:szCs w:val="20"/>
        </w:rPr>
        <w:t xml:space="preserve"> – </w:t>
      </w:r>
      <w:r w:rsidRPr="003A6FFD">
        <w:rPr>
          <w:rFonts w:ascii="Times New Roman" w:hAnsi="Times New Roman"/>
          <w:noProof/>
          <w:sz w:val="20"/>
          <w:szCs w:val="20"/>
        </w:rPr>
        <w:t>5641.</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Zhao, G. and Lu, M. (2012). One-pot green procedure for Mannich reaction catalyzed by task specific ionic liquid.</w:t>
      </w:r>
      <w:r w:rsidRPr="003A6FFD">
        <w:rPr>
          <w:rFonts w:ascii="Times New Roman" w:hAnsi="Times New Roman"/>
          <w:i/>
          <w:noProof/>
          <w:sz w:val="20"/>
          <w:szCs w:val="20"/>
        </w:rPr>
        <w:t xml:space="preserve"> Chiang Mai Journal of  Sci</w:t>
      </w:r>
      <w:r w:rsidRPr="003A6FFD">
        <w:rPr>
          <w:rFonts w:ascii="Times New Roman" w:hAnsi="Times New Roman"/>
          <w:noProof/>
          <w:sz w:val="20"/>
          <w:szCs w:val="20"/>
        </w:rPr>
        <w:t>ence</w:t>
      </w:r>
      <w:r>
        <w:rPr>
          <w:rFonts w:ascii="Times New Roman" w:hAnsi="Times New Roman"/>
          <w:noProof/>
          <w:sz w:val="20"/>
          <w:szCs w:val="20"/>
        </w:rPr>
        <w:t>,</w:t>
      </w:r>
      <w:r w:rsidRPr="003A6FFD">
        <w:rPr>
          <w:rFonts w:ascii="Times New Roman" w:hAnsi="Times New Roman"/>
          <w:noProof/>
          <w:sz w:val="20"/>
          <w:szCs w:val="20"/>
        </w:rPr>
        <w:t xml:space="preserve"> 39: 49</w:t>
      </w:r>
      <w:r>
        <w:rPr>
          <w:rFonts w:ascii="Times New Roman" w:hAnsi="Times New Roman"/>
          <w:noProof/>
          <w:sz w:val="20"/>
          <w:szCs w:val="20"/>
        </w:rPr>
        <w:t xml:space="preserve"> – </w:t>
      </w:r>
      <w:r w:rsidRPr="003A6FFD">
        <w:rPr>
          <w:rFonts w:ascii="Times New Roman" w:hAnsi="Times New Roman"/>
          <w:noProof/>
          <w:sz w:val="20"/>
          <w:szCs w:val="20"/>
        </w:rPr>
        <w:t>58.</w:t>
      </w:r>
    </w:p>
    <w:p w:rsidR="00973C8B" w:rsidRPr="003A6FFD"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color w:val="000000" w:themeColor="text1"/>
          <w:sz w:val="20"/>
          <w:szCs w:val="20"/>
        </w:rPr>
        <w:t xml:space="preserve">Vadivel, P., Maheswari, C. S. and Lalitha, A. (2013). Synthesis of β-amino carbonyl compounds via Mannich </w:t>
      </w:r>
      <w:r>
        <w:rPr>
          <w:rFonts w:ascii="Times New Roman" w:hAnsi="Times New Roman"/>
          <w:noProof/>
          <w:color w:val="000000" w:themeColor="text1"/>
          <w:sz w:val="20"/>
          <w:szCs w:val="20"/>
        </w:rPr>
        <w:t xml:space="preserve">reaction using sulfated MCM-41. </w:t>
      </w:r>
      <w:r w:rsidRPr="003A6FFD">
        <w:rPr>
          <w:rFonts w:ascii="Times New Roman" w:hAnsi="Times New Roman"/>
          <w:i/>
          <w:noProof/>
          <w:color w:val="000000" w:themeColor="text1"/>
          <w:sz w:val="20"/>
          <w:szCs w:val="20"/>
        </w:rPr>
        <w:t>International Journal of Innovative Technology and Exploring Engineering</w:t>
      </w:r>
      <w:r>
        <w:rPr>
          <w:rFonts w:ascii="Times New Roman" w:hAnsi="Times New Roman"/>
          <w:i/>
          <w:noProof/>
          <w:color w:val="000000" w:themeColor="text1"/>
          <w:sz w:val="20"/>
          <w:szCs w:val="20"/>
        </w:rPr>
        <w:t>,</w:t>
      </w:r>
      <w:r w:rsidRPr="003A6FFD">
        <w:rPr>
          <w:rFonts w:ascii="Times New Roman" w:hAnsi="Times New Roman"/>
          <w:noProof/>
          <w:color w:val="000000" w:themeColor="text1"/>
          <w:sz w:val="20"/>
          <w:szCs w:val="20"/>
        </w:rPr>
        <w:t xml:space="preserve"> </w:t>
      </w:r>
      <w:r w:rsidRPr="003A6FFD">
        <w:rPr>
          <w:rFonts w:ascii="Times New Roman" w:hAnsi="Times New Roman"/>
          <w:iCs/>
          <w:noProof/>
          <w:color w:val="000000" w:themeColor="text1"/>
          <w:sz w:val="20"/>
          <w:szCs w:val="20"/>
        </w:rPr>
        <w:t>2:</w:t>
      </w:r>
      <w:r w:rsidRPr="003A6FFD">
        <w:rPr>
          <w:rFonts w:ascii="Times New Roman" w:hAnsi="Times New Roman"/>
          <w:noProof/>
          <w:color w:val="000000" w:themeColor="text1"/>
          <w:sz w:val="20"/>
          <w:szCs w:val="20"/>
        </w:rPr>
        <w:t xml:space="preserve"> 2278</w:t>
      </w:r>
      <w:r>
        <w:rPr>
          <w:rFonts w:ascii="Times New Roman" w:hAnsi="Times New Roman"/>
          <w:noProof/>
          <w:color w:val="000000" w:themeColor="text1"/>
          <w:sz w:val="20"/>
          <w:szCs w:val="20"/>
        </w:rPr>
        <w:t xml:space="preserve"> – </w:t>
      </w:r>
      <w:r w:rsidRPr="003A6FFD">
        <w:rPr>
          <w:rFonts w:ascii="Times New Roman" w:hAnsi="Times New Roman"/>
          <w:noProof/>
          <w:color w:val="000000" w:themeColor="text1"/>
          <w:sz w:val="20"/>
          <w:szCs w:val="20"/>
        </w:rPr>
        <w:t>3075.</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Hajipoura, A.</w:t>
      </w:r>
      <w:r>
        <w:rPr>
          <w:rFonts w:ascii="Times New Roman" w:hAnsi="Times New Roman"/>
          <w:noProof/>
          <w:sz w:val="20"/>
          <w:szCs w:val="20"/>
        </w:rPr>
        <w:t xml:space="preserve"> </w:t>
      </w:r>
      <w:r w:rsidRPr="003A6FFD">
        <w:rPr>
          <w:rFonts w:ascii="Times New Roman" w:hAnsi="Times New Roman"/>
          <w:noProof/>
          <w:sz w:val="20"/>
          <w:szCs w:val="20"/>
        </w:rPr>
        <w:t xml:space="preserve">R. and Rafieeb, F. (2009) Basic ionic liquids. A short review. </w:t>
      </w:r>
      <w:r w:rsidRPr="003A6FFD">
        <w:rPr>
          <w:rFonts w:ascii="Times New Roman" w:hAnsi="Times New Roman"/>
          <w:i/>
          <w:noProof/>
          <w:sz w:val="20"/>
          <w:szCs w:val="20"/>
        </w:rPr>
        <w:t>Journal of the Iranian Chemical Society</w:t>
      </w:r>
      <w:r>
        <w:rPr>
          <w:rFonts w:ascii="Times New Roman" w:hAnsi="Times New Roman"/>
          <w:i/>
          <w:noProof/>
          <w:sz w:val="20"/>
          <w:szCs w:val="20"/>
        </w:rPr>
        <w:t>,</w:t>
      </w:r>
      <w:r w:rsidRPr="003A6FFD">
        <w:rPr>
          <w:rFonts w:ascii="Times New Roman" w:hAnsi="Times New Roman"/>
          <w:noProof/>
          <w:sz w:val="20"/>
          <w:szCs w:val="20"/>
        </w:rPr>
        <w:t xml:space="preserve"> </w:t>
      </w:r>
      <w:r w:rsidRPr="003A6FFD">
        <w:rPr>
          <w:rFonts w:ascii="Times New Roman" w:hAnsi="Times New Roman"/>
          <w:iCs/>
          <w:noProof/>
          <w:sz w:val="20"/>
          <w:szCs w:val="20"/>
        </w:rPr>
        <w:t>6:</w:t>
      </w:r>
      <w:r w:rsidRPr="003A6FFD">
        <w:rPr>
          <w:rFonts w:ascii="Times New Roman" w:hAnsi="Times New Roman"/>
          <w:noProof/>
          <w:sz w:val="20"/>
          <w:szCs w:val="20"/>
        </w:rPr>
        <w:t xml:space="preserve"> 647</w:t>
      </w:r>
      <w:r>
        <w:rPr>
          <w:rFonts w:ascii="Times New Roman" w:hAnsi="Times New Roman"/>
          <w:noProof/>
          <w:sz w:val="20"/>
          <w:szCs w:val="20"/>
        </w:rPr>
        <w:t xml:space="preserve"> – </w:t>
      </w:r>
      <w:r w:rsidRPr="003A6FFD">
        <w:rPr>
          <w:rFonts w:ascii="Times New Roman" w:hAnsi="Times New Roman"/>
          <w:noProof/>
          <w:sz w:val="20"/>
          <w:szCs w:val="20"/>
        </w:rPr>
        <w:t>678.</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Sahoo, S. Joseph, T. and Halligudi</w:t>
      </w:r>
      <w:r w:rsidRPr="003A6FFD">
        <w:rPr>
          <w:rFonts w:ascii="Times New Roman" w:hAnsi="Times New Roman"/>
          <w:i/>
          <w:noProof/>
          <w:sz w:val="20"/>
          <w:szCs w:val="20"/>
        </w:rPr>
        <w:t xml:space="preserve">, </w:t>
      </w:r>
      <w:r w:rsidRPr="003A6FFD">
        <w:rPr>
          <w:rFonts w:ascii="Times New Roman" w:hAnsi="Times New Roman"/>
          <w:noProof/>
          <w:sz w:val="20"/>
          <w:szCs w:val="20"/>
        </w:rPr>
        <w:t>S. B.</w:t>
      </w:r>
      <w:r w:rsidRPr="003A6FFD">
        <w:rPr>
          <w:rFonts w:ascii="Times New Roman" w:hAnsi="Times New Roman"/>
          <w:i/>
          <w:noProof/>
          <w:sz w:val="20"/>
          <w:szCs w:val="20"/>
        </w:rPr>
        <w:t xml:space="preserve"> </w:t>
      </w:r>
      <w:r w:rsidRPr="003A6FFD">
        <w:rPr>
          <w:rFonts w:ascii="Times New Roman" w:hAnsi="Times New Roman"/>
          <w:noProof/>
          <w:sz w:val="20"/>
          <w:szCs w:val="20"/>
        </w:rPr>
        <w:t xml:space="preserve">(2006). Mannich reaction in Bronsted acidic ionic liquids: A facile synthesis of β-amino carbonyl compounds. </w:t>
      </w:r>
      <w:r w:rsidRPr="003A6FFD">
        <w:rPr>
          <w:rFonts w:ascii="Times New Roman" w:hAnsi="Times New Roman"/>
          <w:i/>
          <w:noProof/>
          <w:sz w:val="20"/>
          <w:szCs w:val="20"/>
        </w:rPr>
        <w:t>Journal of Molecular Catalysis A: Chemical</w:t>
      </w:r>
      <w:r>
        <w:rPr>
          <w:rFonts w:ascii="Times New Roman" w:hAnsi="Times New Roman"/>
          <w:i/>
          <w:noProof/>
          <w:sz w:val="20"/>
          <w:szCs w:val="20"/>
        </w:rPr>
        <w:t>,</w:t>
      </w:r>
      <w:r w:rsidRPr="003A6FFD">
        <w:rPr>
          <w:rFonts w:ascii="Times New Roman" w:hAnsi="Times New Roman"/>
          <w:noProof/>
          <w:sz w:val="20"/>
          <w:szCs w:val="20"/>
        </w:rPr>
        <w:t xml:space="preserve"> 244: 179</w:t>
      </w:r>
      <w:r>
        <w:rPr>
          <w:rFonts w:ascii="Times New Roman" w:hAnsi="Times New Roman"/>
          <w:noProof/>
          <w:sz w:val="20"/>
          <w:szCs w:val="20"/>
        </w:rPr>
        <w:t xml:space="preserve"> – </w:t>
      </w:r>
      <w:r w:rsidRPr="003A6FFD">
        <w:rPr>
          <w:rFonts w:ascii="Times New Roman" w:hAnsi="Times New Roman"/>
          <w:noProof/>
          <w:sz w:val="20"/>
          <w:szCs w:val="20"/>
        </w:rPr>
        <w:t>182.</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Cole, A. C. Jensen, J. L. Ntai, L. Loan, K. and Forbes, D. C. (2002). Novel Bronsted acidic ionic liquids and their use as dual solvent-catalyst</w:t>
      </w:r>
      <w:r>
        <w:rPr>
          <w:rFonts w:ascii="Times New Roman" w:hAnsi="Times New Roman"/>
          <w:i/>
          <w:noProof/>
          <w:sz w:val="20"/>
          <w:szCs w:val="20"/>
        </w:rPr>
        <w:t xml:space="preserve">. </w:t>
      </w:r>
      <w:r w:rsidRPr="003A6FFD">
        <w:rPr>
          <w:rFonts w:ascii="Times New Roman" w:hAnsi="Times New Roman"/>
          <w:i/>
          <w:noProof/>
          <w:sz w:val="20"/>
          <w:szCs w:val="20"/>
        </w:rPr>
        <w:t>Journal of American Chemical Society</w:t>
      </w:r>
      <w:r>
        <w:rPr>
          <w:rFonts w:ascii="Times New Roman" w:hAnsi="Times New Roman"/>
          <w:i/>
          <w:noProof/>
          <w:sz w:val="20"/>
          <w:szCs w:val="20"/>
        </w:rPr>
        <w:t>,</w:t>
      </w:r>
      <w:r w:rsidRPr="003A6FFD">
        <w:rPr>
          <w:rFonts w:ascii="Times New Roman" w:hAnsi="Times New Roman"/>
          <w:noProof/>
          <w:sz w:val="20"/>
          <w:szCs w:val="20"/>
        </w:rPr>
        <w:t xml:space="preserve"> 124: 5962</w:t>
      </w:r>
      <w:r>
        <w:rPr>
          <w:rFonts w:ascii="Times New Roman" w:hAnsi="Times New Roman"/>
          <w:noProof/>
          <w:sz w:val="20"/>
          <w:szCs w:val="20"/>
        </w:rPr>
        <w:t xml:space="preserve"> – </w:t>
      </w:r>
      <w:r w:rsidRPr="003A6FFD">
        <w:rPr>
          <w:rFonts w:ascii="Times New Roman" w:hAnsi="Times New Roman"/>
          <w:noProof/>
          <w:sz w:val="20"/>
          <w:szCs w:val="20"/>
        </w:rPr>
        <w:t xml:space="preserve">5963. </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Sapkal, S. B. Shelke, K. F. Madje, B. R. Shingate, B. B.</w:t>
      </w:r>
      <w:r>
        <w:rPr>
          <w:rFonts w:ascii="Times New Roman" w:hAnsi="Times New Roman"/>
          <w:noProof/>
          <w:sz w:val="20"/>
          <w:szCs w:val="20"/>
        </w:rPr>
        <w:t xml:space="preserve"> and Shingare, M. S. (2009). 1-b</w:t>
      </w:r>
      <w:r w:rsidRPr="003A6FFD">
        <w:rPr>
          <w:rFonts w:ascii="Times New Roman" w:hAnsi="Times New Roman"/>
          <w:noProof/>
          <w:sz w:val="20"/>
          <w:szCs w:val="20"/>
        </w:rPr>
        <w:t xml:space="preserve">utyl-3methyl imidazolium hydrogen sulphate promoted one-pot three-component synthesis of amidoalskyl naphthols. </w:t>
      </w:r>
      <w:r w:rsidRPr="003A6FFD">
        <w:rPr>
          <w:rFonts w:ascii="Times New Roman" w:hAnsi="Times New Roman"/>
          <w:i/>
          <w:noProof/>
          <w:sz w:val="20"/>
          <w:szCs w:val="20"/>
        </w:rPr>
        <w:t>Bull</w:t>
      </w:r>
      <w:r>
        <w:rPr>
          <w:rFonts w:ascii="Times New Roman" w:hAnsi="Times New Roman"/>
          <w:i/>
          <w:noProof/>
          <w:sz w:val="20"/>
          <w:szCs w:val="20"/>
        </w:rPr>
        <w:t>etin</w:t>
      </w:r>
      <w:r w:rsidRPr="003A6FFD">
        <w:rPr>
          <w:rFonts w:ascii="Times New Roman" w:hAnsi="Times New Roman"/>
          <w:i/>
          <w:noProof/>
          <w:sz w:val="20"/>
          <w:szCs w:val="20"/>
        </w:rPr>
        <w:t xml:space="preserve"> Korean Chemical Society</w:t>
      </w:r>
      <w:r>
        <w:rPr>
          <w:rFonts w:ascii="Times New Roman" w:hAnsi="Times New Roman"/>
          <w:i/>
          <w:noProof/>
          <w:sz w:val="20"/>
          <w:szCs w:val="20"/>
        </w:rPr>
        <w:t>,</w:t>
      </w:r>
      <w:r w:rsidRPr="003A6FFD">
        <w:rPr>
          <w:rFonts w:ascii="Times New Roman" w:hAnsi="Times New Roman"/>
          <w:noProof/>
          <w:sz w:val="20"/>
          <w:szCs w:val="20"/>
        </w:rPr>
        <w:t xml:space="preserve"> 30</w:t>
      </w:r>
      <w:r w:rsidRPr="003A6FFD">
        <w:rPr>
          <w:rFonts w:ascii="Times New Roman" w:hAnsi="Times New Roman"/>
          <w:iCs/>
          <w:noProof/>
          <w:sz w:val="20"/>
          <w:szCs w:val="20"/>
        </w:rPr>
        <w:t xml:space="preserve">: </w:t>
      </w:r>
      <w:r w:rsidRPr="003A6FFD">
        <w:rPr>
          <w:rFonts w:ascii="Times New Roman" w:hAnsi="Times New Roman"/>
          <w:noProof/>
          <w:sz w:val="20"/>
          <w:szCs w:val="20"/>
        </w:rPr>
        <w:t>2887</w:t>
      </w:r>
      <w:r>
        <w:rPr>
          <w:rFonts w:ascii="Times New Roman" w:hAnsi="Times New Roman"/>
          <w:noProof/>
          <w:sz w:val="20"/>
          <w:szCs w:val="20"/>
        </w:rPr>
        <w:t xml:space="preserve"> – </w:t>
      </w:r>
      <w:r w:rsidRPr="003A6FFD">
        <w:rPr>
          <w:rFonts w:ascii="Times New Roman" w:hAnsi="Times New Roman"/>
          <w:noProof/>
          <w:sz w:val="20"/>
          <w:szCs w:val="20"/>
        </w:rPr>
        <w:t>2889.</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Rajendran, A. and Priyadarshini, M. (2010). Synthesis and characterization of a novel ionic liquid (TBA-AMPS) and its applications in Mannich condensation reactions under solvent free conditions.  </w:t>
      </w:r>
      <w:r w:rsidRPr="003A6FFD">
        <w:rPr>
          <w:rFonts w:ascii="Times New Roman" w:hAnsi="Times New Roman"/>
          <w:i/>
          <w:noProof/>
          <w:sz w:val="20"/>
          <w:szCs w:val="20"/>
        </w:rPr>
        <w:t>African Journal of Pure and Applied Chem</w:t>
      </w:r>
      <w:r>
        <w:rPr>
          <w:rFonts w:ascii="Times New Roman" w:hAnsi="Times New Roman"/>
          <w:noProof/>
          <w:sz w:val="20"/>
          <w:szCs w:val="20"/>
        </w:rPr>
        <w:t xml:space="preserve">istry, </w:t>
      </w:r>
      <w:r w:rsidRPr="003A6FFD">
        <w:rPr>
          <w:rFonts w:ascii="Times New Roman" w:hAnsi="Times New Roman"/>
          <w:iCs/>
          <w:noProof/>
          <w:sz w:val="20"/>
          <w:szCs w:val="20"/>
        </w:rPr>
        <w:t>4:</w:t>
      </w:r>
      <w:r w:rsidRPr="003A6FFD">
        <w:rPr>
          <w:rFonts w:ascii="Times New Roman" w:hAnsi="Times New Roman"/>
          <w:noProof/>
          <w:sz w:val="20"/>
          <w:szCs w:val="20"/>
        </w:rPr>
        <w:t xml:space="preserve"> 183</w:t>
      </w:r>
      <w:r>
        <w:rPr>
          <w:rFonts w:ascii="Times New Roman" w:hAnsi="Times New Roman"/>
          <w:noProof/>
          <w:sz w:val="20"/>
          <w:szCs w:val="20"/>
        </w:rPr>
        <w:t xml:space="preserve"> – </w:t>
      </w:r>
      <w:r w:rsidRPr="003A6FFD">
        <w:rPr>
          <w:rFonts w:ascii="Times New Roman" w:hAnsi="Times New Roman"/>
          <w:noProof/>
          <w:sz w:val="20"/>
          <w:szCs w:val="20"/>
        </w:rPr>
        <w:t>187.</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Dyson, P</w:t>
      </w:r>
      <w:r>
        <w:rPr>
          <w:rFonts w:ascii="Times New Roman" w:hAnsi="Times New Roman"/>
          <w:noProof/>
          <w:sz w:val="20"/>
          <w:szCs w:val="20"/>
        </w:rPr>
        <w:t xml:space="preserve">. J. and Geldbach, T. J. (2007). </w:t>
      </w:r>
      <w:r w:rsidRPr="003A6FFD">
        <w:rPr>
          <w:rFonts w:ascii="Times New Roman" w:hAnsi="Times New Roman"/>
          <w:noProof/>
          <w:sz w:val="20"/>
          <w:szCs w:val="20"/>
        </w:rPr>
        <w:t xml:space="preserve">Applications of ionic liquids in synthesis and catalysis. </w:t>
      </w:r>
      <w:r w:rsidRPr="003A6FFD">
        <w:rPr>
          <w:rFonts w:ascii="Times New Roman" w:hAnsi="Times New Roman"/>
          <w:i/>
          <w:noProof/>
          <w:sz w:val="20"/>
          <w:szCs w:val="20"/>
        </w:rPr>
        <w:t>The Electrochemical Society Interface</w:t>
      </w:r>
      <w:r>
        <w:rPr>
          <w:rFonts w:ascii="Times New Roman" w:hAnsi="Times New Roman"/>
          <w:noProof/>
          <w:sz w:val="20"/>
          <w:szCs w:val="20"/>
        </w:rPr>
        <w:t xml:space="preserve">, 16(1): </w:t>
      </w:r>
      <w:r w:rsidRPr="003A6FFD">
        <w:rPr>
          <w:rFonts w:ascii="Times New Roman" w:hAnsi="Times New Roman"/>
          <w:noProof/>
          <w:sz w:val="20"/>
          <w:szCs w:val="20"/>
        </w:rPr>
        <w:t>50</w:t>
      </w:r>
      <w:r>
        <w:rPr>
          <w:rFonts w:ascii="Times New Roman" w:hAnsi="Times New Roman"/>
          <w:noProof/>
          <w:sz w:val="20"/>
          <w:szCs w:val="20"/>
        </w:rPr>
        <w:t xml:space="preserve"> – </w:t>
      </w:r>
      <w:r w:rsidRPr="003A6FFD">
        <w:rPr>
          <w:rFonts w:ascii="Times New Roman" w:hAnsi="Times New Roman"/>
          <w:noProof/>
          <w:sz w:val="20"/>
          <w:szCs w:val="20"/>
        </w:rPr>
        <w:t>53.</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Cserjesi, P., Bako K. B. and Gubicza, N. (2008). Recent trends on application of ionic liquids in organic synthesis. </w:t>
      </w:r>
      <w:r w:rsidRPr="003A6FFD">
        <w:rPr>
          <w:rFonts w:ascii="Times New Roman" w:hAnsi="Times New Roman"/>
          <w:i/>
          <w:noProof/>
          <w:sz w:val="20"/>
          <w:szCs w:val="20"/>
        </w:rPr>
        <w:t>Hungarian Journal of Industrial Chem</w:t>
      </w:r>
      <w:r w:rsidRPr="003A6FFD">
        <w:rPr>
          <w:rFonts w:ascii="Times New Roman" w:hAnsi="Times New Roman"/>
          <w:noProof/>
          <w:sz w:val="20"/>
          <w:szCs w:val="20"/>
        </w:rPr>
        <w:t>istry</w:t>
      </w:r>
      <w:r>
        <w:rPr>
          <w:rFonts w:ascii="Times New Roman" w:hAnsi="Times New Roman"/>
          <w:noProof/>
          <w:sz w:val="20"/>
          <w:szCs w:val="20"/>
        </w:rPr>
        <w:t>,</w:t>
      </w:r>
      <w:r w:rsidRPr="003A6FFD">
        <w:rPr>
          <w:rFonts w:ascii="Times New Roman" w:hAnsi="Times New Roman"/>
          <w:noProof/>
          <w:sz w:val="20"/>
          <w:szCs w:val="20"/>
        </w:rPr>
        <w:t xml:space="preserve"> </w:t>
      </w:r>
      <w:r w:rsidRPr="003A6FFD">
        <w:rPr>
          <w:rFonts w:ascii="Times New Roman" w:hAnsi="Times New Roman"/>
          <w:iCs/>
          <w:noProof/>
          <w:sz w:val="20"/>
          <w:szCs w:val="20"/>
        </w:rPr>
        <w:t>36:</w:t>
      </w:r>
      <w:r w:rsidRPr="003A6FFD">
        <w:rPr>
          <w:rFonts w:ascii="Times New Roman" w:hAnsi="Times New Roman"/>
          <w:noProof/>
          <w:sz w:val="20"/>
          <w:szCs w:val="20"/>
        </w:rPr>
        <w:t xml:space="preserve"> 27</w:t>
      </w:r>
      <w:r>
        <w:rPr>
          <w:rFonts w:ascii="Times New Roman" w:hAnsi="Times New Roman"/>
          <w:noProof/>
          <w:sz w:val="20"/>
          <w:szCs w:val="20"/>
        </w:rPr>
        <w:t xml:space="preserve"> – </w:t>
      </w:r>
      <w:r w:rsidRPr="003A6FFD">
        <w:rPr>
          <w:rFonts w:ascii="Times New Roman" w:hAnsi="Times New Roman"/>
          <w:noProof/>
          <w:sz w:val="20"/>
          <w:szCs w:val="20"/>
        </w:rPr>
        <w:t>34.</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Rajendran, A., Ramu</w:t>
      </w:r>
      <w:r>
        <w:rPr>
          <w:rFonts w:ascii="Times New Roman" w:hAnsi="Times New Roman"/>
          <w:noProof/>
          <w:sz w:val="20"/>
          <w:szCs w:val="20"/>
        </w:rPr>
        <w:t>,</w:t>
      </w:r>
      <w:r w:rsidRPr="003A6FFD">
        <w:rPr>
          <w:rFonts w:ascii="Times New Roman" w:hAnsi="Times New Roman"/>
          <w:noProof/>
          <w:sz w:val="20"/>
          <w:szCs w:val="20"/>
        </w:rPr>
        <w:t xml:space="preserve"> S. and Karthikeyan, C. (2011). Green synthesis of some novel N-Mannich bases using environmentally benign catalyst </w:t>
      </w:r>
      <w:r>
        <w:rPr>
          <w:rFonts w:ascii="Times New Roman" w:hAnsi="Times New Roman"/>
          <w:noProof/>
          <w:sz w:val="20"/>
          <w:szCs w:val="20"/>
        </w:rPr>
        <w:t xml:space="preserve">under solvent free conditions. </w:t>
      </w:r>
      <w:r w:rsidRPr="003A6FFD">
        <w:rPr>
          <w:rFonts w:ascii="Times New Roman" w:hAnsi="Times New Roman"/>
          <w:i/>
          <w:noProof/>
          <w:sz w:val="20"/>
          <w:szCs w:val="20"/>
        </w:rPr>
        <w:t>International Journal of Current Research</w:t>
      </w:r>
      <w:r>
        <w:rPr>
          <w:rFonts w:ascii="Times New Roman" w:hAnsi="Times New Roman"/>
          <w:i/>
          <w:noProof/>
          <w:sz w:val="20"/>
          <w:szCs w:val="20"/>
        </w:rPr>
        <w:t>,</w:t>
      </w:r>
      <w:r w:rsidRPr="003A6FFD">
        <w:rPr>
          <w:rFonts w:ascii="Times New Roman" w:hAnsi="Times New Roman"/>
          <w:noProof/>
          <w:sz w:val="20"/>
          <w:szCs w:val="20"/>
        </w:rPr>
        <w:t xml:space="preserve"> 33: 161</w:t>
      </w:r>
      <w:r>
        <w:rPr>
          <w:rFonts w:ascii="Times New Roman" w:hAnsi="Times New Roman"/>
          <w:noProof/>
          <w:sz w:val="20"/>
          <w:szCs w:val="20"/>
        </w:rPr>
        <w:t xml:space="preserve"> – </w:t>
      </w:r>
      <w:r w:rsidRPr="003A6FFD">
        <w:rPr>
          <w:rFonts w:ascii="Times New Roman" w:hAnsi="Times New Roman"/>
          <w:noProof/>
          <w:sz w:val="20"/>
          <w:szCs w:val="20"/>
        </w:rPr>
        <w:t>167.</w:t>
      </w:r>
    </w:p>
    <w:p w:rsidR="00973C8B" w:rsidRPr="00EF4268"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Pr>
          <w:rFonts w:ascii="Times New Roman" w:hAnsi="Times New Roman"/>
          <w:noProof/>
          <w:kern w:val="3"/>
          <w:sz w:val="20"/>
          <w:szCs w:val="20"/>
        </w:rPr>
        <w:t>Qain</w:t>
      </w:r>
      <w:r w:rsidRPr="003A6FFD">
        <w:rPr>
          <w:rFonts w:ascii="Times New Roman" w:hAnsi="Times New Roman"/>
          <w:noProof/>
          <w:kern w:val="3"/>
          <w:sz w:val="20"/>
          <w:szCs w:val="20"/>
        </w:rPr>
        <w:t xml:space="preserve">, H., Kai, W. and Zhen, J. (2016). Ultrasound-promoted synthesis of β-amino carbonyl coumpounds via a Mannich reaction catalyzed by ionic liquids. </w:t>
      </w:r>
      <w:r>
        <w:rPr>
          <w:rFonts w:ascii="Times New Roman" w:hAnsi="Times New Roman"/>
          <w:i/>
          <w:noProof/>
          <w:kern w:val="3"/>
          <w:sz w:val="20"/>
          <w:szCs w:val="20"/>
        </w:rPr>
        <w:t>Letters in Organic C</w:t>
      </w:r>
      <w:r w:rsidRPr="003A6FFD">
        <w:rPr>
          <w:rFonts w:ascii="Times New Roman" w:hAnsi="Times New Roman"/>
          <w:i/>
          <w:noProof/>
          <w:kern w:val="3"/>
          <w:sz w:val="20"/>
          <w:szCs w:val="20"/>
        </w:rPr>
        <w:t>hemistry</w:t>
      </w:r>
      <w:r>
        <w:rPr>
          <w:rFonts w:ascii="Times New Roman" w:hAnsi="Times New Roman"/>
          <w:i/>
          <w:noProof/>
          <w:kern w:val="3"/>
          <w:sz w:val="20"/>
          <w:szCs w:val="20"/>
        </w:rPr>
        <w:t>,</w:t>
      </w:r>
      <w:r w:rsidRPr="003A6FFD">
        <w:rPr>
          <w:rFonts w:ascii="Times New Roman" w:hAnsi="Times New Roman"/>
          <w:noProof/>
          <w:kern w:val="3"/>
          <w:sz w:val="20"/>
          <w:szCs w:val="20"/>
        </w:rPr>
        <w:t xml:space="preserve"> 13: 143</w:t>
      </w:r>
      <w:r>
        <w:rPr>
          <w:rFonts w:ascii="Times New Roman" w:hAnsi="Times New Roman"/>
          <w:noProof/>
          <w:kern w:val="3"/>
          <w:sz w:val="20"/>
          <w:szCs w:val="20"/>
        </w:rPr>
        <w:t xml:space="preserve"> – </w:t>
      </w:r>
      <w:r w:rsidRPr="00EF4268">
        <w:rPr>
          <w:rFonts w:ascii="Times New Roman" w:hAnsi="Times New Roman"/>
          <w:noProof/>
          <w:kern w:val="3"/>
          <w:sz w:val="20"/>
          <w:szCs w:val="20"/>
        </w:rPr>
        <w:t>147.</w:t>
      </w:r>
    </w:p>
    <w:p w:rsidR="00973C8B" w:rsidRPr="003A6FFD"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493636">
        <w:rPr>
          <w:rFonts w:ascii="Times New Roman" w:hAnsi="Times New Roman"/>
          <w:noProof/>
          <w:kern w:val="3"/>
          <w:sz w:val="20"/>
          <w:szCs w:val="20"/>
        </w:rPr>
        <w:t>Senepak, W., Saeeng, R., Jaratiaroonphong, J., Kasemul, T. and Sirion, U. (2015). Green synthesis of dipyyromethanes in aqueous media catalyzed by SO</w:t>
      </w:r>
      <w:r w:rsidRPr="00493636">
        <w:rPr>
          <w:rFonts w:ascii="Times New Roman" w:hAnsi="Times New Roman"/>
          <w:noProof/>
          <w:kern w:val="3"/>
          <w:sz w:val="20"/>
          <w:szCs w:val="20"/>
          <w:vertAlign w:val="subscript"/>
        </w:rPr>
        <w:t>3</w:t>
      </w:r>
      <w:r w:rsidRPr="00493636">
        <w:rPr>
          <w:rFonts w:ascii="Times New Roman" w:hAnsi="Times New Roman"/>
          <w:noProof/>
          <w:kern w:val="3"/>
          <w:sz w:val="20"/>
          <w:szCs w:val="20"/>
        </w:rPr>
        <w:t xml:space="preserve">H-funtionalized ionic liquids. </w:t>
      </w:r>
      <w:r w:rsidRPr="003A6FFD">
        <w:rPr>
          <w:rFonts w:ascii="Times New Roman" w:hAnsi="Times New Roman"/>
          <w:i/>
          <w:iCs/>
          <w:noProof/>
          <w:kern w:val="3"/>
          <w:sz w:val="20"/>
          <w:szCs w:val="20"/>
        </w:rPr>
        <w:t>Organic &amp; Biomolecular Chemistry</w:t>
      </w:r>
      <w:r>
        <w:rPr>
          <w:rFonts w:ascii="Times New Roman" w:hAnsi="Times New Roman"/>
          <w:noProof/>
          <w:kern w:val="3"/>
          <w:sz w:val="20"/>
          <w:szCs w:val="20"/>
        </w:rPr>
        <w:t xml:space="preserve">, 14: </w:t>
      </w:r>
      <w:r w:rsidRPr="00493636">
        <w:rPr>
          <w:rFonts w:ascii="Times New Roman" w:hAnsi="Times New Roman"/>
          <w:noProof/>
          <w:kern w:val="3"/>
          <w:sz w:val="20"/>
          <w:szCs w:val="20"/>
        </w:rPr>
        <w:t>1302</w:t>
      </w:r>
      <w:r>
        <w:rPr>
          <w:rFonts w:ascii="Times New Roman" w:hAnsi="Times New Roman"/>
          <w:noProof/>
          <w:kern w:val="3"/>
          <w:sz w:val="20"/>
          <w:szCs w:val="20"/>
        </w:rPr>
        <w:t xml:space="preserve"> – </w:t>
      </w:r>
      <w:r w:rsidRPr="003A6FFD">
        <w:rPr>
          <w:rFonts w:ascii="Times New Roman" w:hAnsi="Times New Roman"/>
          <w:noProof/>
          <w:kern w:val="3"/>
          <w:sz w:val="20"/>
          <w:szCs w:val="20"/>
        </w:rPr>
        <w:t>1310.</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Kundamudi, K. Elavarasan, P. and Dyson, P. J (2010). Alkylation of p-cresol with tert-butyl alcohol using benign Bronsted</w:t>
      </w:r>
      <w:r>
        <w:rPr>
          <w:rFonts w:ascii="Times New Roman" w:hAnsi="Times New Roman"/>
          <w:noProof/>
          <w:sz w:val="20"/>
          <w:szCs w:val="20"/>
        </w:rPr>
        <w:t xml:space="preserve"> acidic ionic liquid catalyst. </w:t>
      </w:r>
      <w:r>
        <w:rPr>
          <w:rFonts w:ascii="Times New Roman" w:hAnsi="Times New Roman"/>
          <w:i/>
          <w:noProof/>
          <w:sz w:val="20"/>
          <w:szCs w:val="20"/>
        </w:rPr>
        <w:t>Journal of M</w:t>
      </w:r>
      <w:r w:rsidRPr="003A6FFD">
        <w:rPr>
          <w:rFonts w:ascii="Times New Roman" w:hAnsi="Times New Roman"/>
          <w:i/>
          <w:noProof/>
          <w:sz w:val="20"/>
          <w:szCs w:val="20"/>
        </w:rPr>
        <w:t>olecular Catalysis</w:t>
      </w:r>
      <w:r>
        <w:rPr>
          <w:rFonts w:ascii="Times New Roman" w:hAnsi="Times New Roman"/>
          <w:i/>
          <w:noProof/>
          <w:sz w:val="20"/>
          <w:szCs w:val="20"/>
        </w:rPr>
        <w:t>,</w:t>
      </w:r>
      <w:r w:rsidRPr="003A6FFD">
        <w:rPr>
          <w:rFonts w:ascii="Times New Roman" w:hAnsi="Times New Roman"/>
          <w:noProof/>
          <w:sz w:val="20"/>
          <w:szCs w:val="20"/>
        </w:rPr>
        <w:t xml:space="preserve"> 321: 34</w:t>
      </w:r>
      <w:r>
        <w:rPr>
          <w:rFonts w:ascii="Times New Roman" w:hAnsi="Times New Roman"/>
          <w:noProof/>
          <w:sz w:val="20"/>
          <w:szCs w:val="20"/>
        </w:rPr>
        <w:t xml:space="preserve"> – </w:t>
      </w:r>
      <w:r w:rsidRPr="00F804B9">
        <w:rPr>
          <w:rFonts w:ascii="Times New Roman" w:hAnsi="Times New Roman"/>
          <w:noProof/>
          <w:sz w:val="20"/>
          <w:szCs w:val="20"/>
        </w:rPr>
        <w:t>41.</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Han</w:t>
      </w:r>
      <w:r>
        <w:rPr>
          <w:rFonts w:ascii="Times New Roman" w:hAnsi="Times New Roman"/>
          <w:noProof/>
          <w:sz w:val="20"/>
          <w:szCs w:val="20"/>
        </w:rPr>
        <w:t>,</w:t>
      </w:r>
      <w:r w:rsidRPr="00F804B9">
        <w:rPr>
          <w:rFonts w:ascii="Times New Roman" w:hAnsi="Times New Roman"/>
          <w:noProof/>
          <w:sz w:val="20"/>
          <w:szCs w:val="20"/>
        </w:rPr>
        <w:t xml:space="preserve"> X. and Zhou, L. (2011). Optimization of process variables in the synthesis of butyl butyrate using acid ionic liquid as catalyst. </w:t>
      </w:r>
      <w:r w:rsidRPr="00F804B9">
        <w:rPr>
          <w:rFonts w:ascii="Times New Roman" w:hAnsi="Times New Roman"/>
          <w:i/>
          <w:noProof/>
          <w:sz w:val="20"/>
          <w:szCs w:val="20"/>
        </w:rPr>
        <w:t>Journal of Chemical Engineering</w:t>
      </w:r>
      <w:r>
        <w:rPr>
          <w:rFonts w:ascii="Times New Roman" w:hAnsi="Times New Roman"/>
          <w:i/>
          <w:noProof/>
          <w:sz w:val="20"/>
          <w:szCs w:val="20"/>
        </w:rPr>
        <w:t>,</w:t>
      </w:r>
      <w:r w:rsidRPr="00F804B9">
        <w:rPr>
          <w:rFonts w:ascii="Times New Roman" w:hAnsi="Times New Roman"/>
          <w:i/>
          <w:noProof/>
          <w:sz w:val="20"/>
          <w:szCs w:val="20"/>
        </w:rPr>
        <w:t xml:space="preserve"> </w:t>
      </w:r>
      <w:r w:rsidRPr="00F804B9">
        <w:rPr>
          <w:rFonts w:ascii="Times New Roman" w:hAnsi="Times New Roman"/>
          <w:noProof/>
          <w:sz w:val="20"/>
          <w:szCs w:val="20"/>
        </w:rPr>
        <w:t>172: 459</w:t>
      </w:r>
      <w:r>
        <w:rPr>
          <w:rFonts w:ascii="Times New Roman" w:hAnsi="Times New Roman"/>
          <w:noProof/>
          <w:sz w:val="20"/>
          <w:szCs w:val="20"/>
        </w:rPr>
        <w:t xml:space="preserve"> – </w:t>
      </w:r>
      <w:r w:rsidRPr="00F804B9">
        <w:rPr>
          <w:rFonts w:ascii="Times New Roman" w:hAnsi="Times New Roman"/>
          <w:noProof/>
          <w:sz w:val="20"/>
          <w:szCs w:val="20"/>
        </w:rPr>
        <w:t>466</w:t>
      </w:r>
      <w:r>
        <w:rPr>
          <w:rFonts w:ascii="Times New Roman" w:hAnsi="Times New Roman"/>
          <w:noProof/>
          <w:sz w:val="20"/>
          <w:szCs w:val="20"/>
        </w:rPr>
        <w:t>.</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Dubreuil, J. Bourahla, K. and Rahmouni, M. (2002). Catalyzed esterifications in room temperature ionic liquids with acidic counteranion as recyclable reaction media. </w:t>
      </w:r>
      <w:r w:rsidRPr="00F804B9">
        <w:rPr>
          <w:rFonts w:ascii="Times New Roman" w:hAnsi="Times New Roman"/>
          <w:i/>
          <w:noProof/>
          <w:sz w:val="20"/>
          <w:szCs w:val="20"/>
        </w:rPr>
        <w:t>Catalysis Communications</w:t>
      </w:r>
      <w:r>
        <w:rPr>
          <w:rFonts w:ascii="Times New Roman" w:hAnsi="Times New Roman"/>
          <w:i/>
          <w:noProof/>
          <w:sz w:val="20"/>
          <w:szCs w:val="20"/>
        </w:rPr>
        <w:t>,</w:t>
      </w:r>
      <w:r>
        <w:rPr>
          <w:rFonts w:ascii="Times New Roman" w:hAnsi="Times New Roman"/>
          <w:noProof/>
          <w:sz w:val="20"/>
          <w:szCs w:val="20"/>
        </w:rPr>
        <w:t xml:space="preserve"> 3: </w:t>
      </w:r>
      <w:r w:rsidRPr="00F804B9">
        <w:rPr>
          <w:rFonts w:ascii="Times New Roman" w:hAnsi="Times New Roman"/>
          <w:noProof/>
          <w:sz w:val="20"/>
          <w:szCs w:val="20"/>
        </w:rPr>
        <w:t>185</w:t>
      </w:r>
      <w:r>
        <w:rPr>
          <w:rFonts w:ascii="Times New Roman" w:hAnsi="Times New Roman"/>
          <w:noProof/>
          <w:sz w:val="20"/>
          <w:szCs w:val="20"/>
        </w:rPr>
        <w:t xml:space="preserve"> – </w:t>
      </w:r>
      <w:r w:rsidRPr="00F804B9">
        <w:rPr>
          <w:rFonts w:ascii="Times New Roman" w:hAnsi="Times New Roman"/>
          <w:noProof/>
          <w:sz w:val="20"/>
          <w:szCs w:val="20"/>
        </w:rPr>
        <w:t>190.</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Zahao, G., Jiang, T., Gao, H., Han, B., Haung, J. and Sun, D. (2004). Mannich reaction using acidic ionic liquids as catalysts and solvents. </w:t>
      </w:r>
      <w:r>
        <w:rPr>
          <w:rFonts w:ascii="Times New Roman" w:hAnsi="Times New Roman"/>
          <w:i/>
          <w:noProof/>
          <w:sz w:val="20"/>
          <w:szCs w:val="20"/>
        </w:rPr>
        <w:t>Green C</w:t>
      </w:r>
      <w:r w:rsidRPr="00F804B9">
        <w:rPr>
          <w:rFonts w:ascii="Times New Roman" w:hAnsi="Times New Roman"/>
          <w:i/>
          <w:noProof/>
          <w:sz w:val="20"/>
          <w:szCs w:val="20"/>
        </w:rPr>
        <w:t>hemistry</w:t>
      </w:r>
      <w:r>
        <w:rPr>
          <w:rFonts w:ascii="Times New Roman" w:hAnsi="Times New Roman"/>
          <w:noProof/>
          <w:sz w:val="20"/>
          <w:szCs w:val="20"/>
        </w:rPr>
        <w:t xml:space="preserve">, </w:t>
      </w:r>
      <w:r w:rsidRPr="00F804B9">
        <w:rPr>
          <w:rFonts w:ascii="Times New Roman" w:hAnsi="Times New Roman"/>
          <w:noProof/>
          <w:sz w:val="20"/>
          <w:szCs w:val="20"/>
        </w:rPr>
        <w:t>6</w:t>
      </w:r>
      <w:r>
        <w:rPr>
          <w:rFonts w:ascii="Times New Roman" w:hAnsi="Times New Roman"/>
          <w:noProof/>
          <w:sz w:val="20"/>
          <w:szCs w:val="20"/>
        </w:rPr>
        <w:t>(2)</w:t>
      </w:r>
      <w:r w:rsidRPr="00F804B9">
        <w:rPr>
          <w:rFonts w:ascii="Times New Roman" w:hAnsi="Times New Roman"/>
          <w:noProof/>
          <w:sz w:val="20"/>
          <w:szCs w:val="20"/>
        </w:rPr>
        <w:t>: 75</w:t>
      </w:r>
      <w:r>
        <w:rPr>
          <w:rFonts w:ascii="Times New Roman" w:hAnsi="Times New Roman"/>
          <w:noProof/>
          <w:sz w:val="20"/>
          <w:szCs w:val="20"/>
        </w:rPr>
        <w:t xml:space="preserve"> – </w:t>
      </w:r>
      <w:r w:rsidRPr="00F804B9">
        <w:rPr>
          <w:rFonts w:ascii="Times New Roman" w:hAnsi="Times New Roman"/>
          <w:noProof/>
          <w:sz w:val="20"/>
          <w:szCs w:val="20"/>
        </w:rPr>
        <w:t>77.</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Suryawanshi, N. S., Jain, P., Singhal M. and Khan, I. (2012). Mannich synthesis under ionic liquid [Et3NH][HSO4] catalysis. </w:t>
      </w:r>
      <w:r w:rsidRPr="00F804B9">
        <w:rPr>
          <w:rFonts w:ascii="Times New Roman" w:hAnsi="Times New Roman"/>
          <w:i/>
          <w:noProof/>
          <w:sz w:val="20"/>
          <w:szCs w:val="20"/>
        </w:rPr>
        <w:t xml:space="preserve">IOSR Journal of Applied Chemistry </w:t>
      </w:r>
      <w:r w:rsidRPr="00F804B9">
        <w:rPr>
          <w:rFonts w:ascii="Times New Roman" w:hAnsi="Times New Roman"/>
          <w:noProof/>
          <w:sz w:val="20"/>
          <w:szCs w:val="20"/>
        </w:rPr>
        <w:t>1: 18</w:t>
      </w:r>
      <w:r>
        <w:rPr>
          <w:rFonts w:ascii="Times New Roman" w:hAnsi="Times New Roman"/>
          <w:noProof/>
          <w:sz w:val="20"/>
          <w:szCs w:val="20"/>
        </w:rPr>
        <w:t xml:space="preserve"> – </w:t>
      </w:r>
      <w:r w:rsidRPr="00F804B9">
        <w:rPr>
          <w:rFonts w:ascii="Times New Roman" w:hAnsi="Times New Roman"/>
          <w:noProof/>
          <w:sz w:val="20"/>
          <w:szCs w:val="20"/>
        </w:rPr>
        <w:t>23.</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Yang, Y. Y., Shou, W. G. and Wang, Y. G. (2006). Synthesis of β–amino carbonyl compounds via a Zn(OTf)</w:t>
      </w:r>
      <w:r w:rsidRPr="00F804B9">
        <w:rPr>
          <w:rFonts w:ascii="Times New Roman" w:hAnsi="Times New Roman"/>
          <w:noProof/>
          <w:sz w:val="20"/>
          <w:szCs w:val="20"/>
          <w:vertAlign w:val="subscript"/>
        </w:rPr>
        <w:t>2</w:t>
      </w:r>
      <w:r w:rsidRPr="00F804B9">
        <w:rPr>
          <w:rFonts w:ascii="Times New Roman" w:hAnsi="Times New Roman"/>
          <w:noProof/>
          <w:sz w:val="20"/>
          <w:szCs w:val="20"/>
        </w:rPr>
        <w:t xml:space="preserve">-catalyzed cascade reaction of anilines with aromatic aldehydes and carbonyl compounds. </w:t>
      </w:r>
      <w:r w:rsidRPr="00F804B9">
        <w:rPr>
          <w:rFonts w:ascii="Times New Roman" w:hAnsi="Times New Roman"/>
          <w:i/>
          <w:noProof/>
          <w:sz w:val="20"/>
          <w:szCs w:val="20"/>
        </w:rPr>
        <w:t>Tetrahedron</w:t>
      </w:r>
      <w:r>
        <w:rPr>
          <w:rFonts w:ascii="Times New Roman" w:hAnsi="Times New Roman"/>
          <w:i/>
          <w:noProof/>
          <w:sz w:val="20"/>
          <w:szCs w:val="20"/>
        </w:rPr>
        <w:t>,</w:t>
      </w:r>
      <w:r w:rsidRPr="00F804B9">
        <w:rPr>
          <w:rFonts w:ascii="Times New Roman" w:hAnsi="Times New Roman"/>
          <w:noProof/>
          <w:sz w:val="20"/>
          <w:szCs w:val="20"/>
        </w:rPr>
        <w:t xml:space="preserve"> 62: 10079</w:t>
      </w:r>
      <w:r>
        <w:rPr>
          <w:rFonts w:ascii="Times New Roman" w:hAnsi="Times New Roman"/>
          <w:noProof/>
          <w:sz w:val="20"/>
          <w:szCs w:val="20"/>
        </w:rPr>
        <w:t xml:space="preserve"> – </w:t>
      </w:r>
      <w:r w:rsidRPr="00F804B9">
        <w:rPr>
          <w:rFonts w:ascii="Times New Roman" w:hAnsi="Times New Roman"/>
          <w:noProof/>
          <w:sz w:val="20"/>
          <w:szCs w:val="20"/>
        </w:rPr>
        <w:t>10086.</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Fang, D., Fei, Z. and Liu, Z. L. (2009). Functionalized ionic liquids as the recyclable catalyst for Mannich-t</w:t>
      </w:r>
      <w:r>
        <w:rPr>
          <w:rFonts w:ascii="Times New Roman" w:hAnsi="Times New Roman"/>
          <w:noProof/>
          <w:sz w:val="20"/>
          <w:szCs w:val="20"/>
        </w:rPr>
        <w:t xml:space="preserve">ype reaction in aqueous media. </w:t>
      </w:r>
      <w:r w:rsidRPr="00F804B9">
        <w:rPr>
          <w:rFonts w:ascii="Times New Roman" w:hAnsi="Times New Roman"/>
          <w:i/>
          <w:noProof/>
          <w:sz w:val="20"/>
          <w:szCs w:val="20"/>
        </w:rPr>
        <w:t>Catalysis Communications</w:t>
      </w:r>
      <w:r>
        <w:rPr>
          <w:rFonts w:ascii="Times New Roman" w:hAnsi="Times New Roman"/>
          <w:i/>
          <w:noProof/>
          <w:sz w:val="20"/>
          <w:szCs w:val="20"/>
        </w:rPr>
        <w:t>,</w:t>
      </w:r>
      <w:r w:rsidRPr="00F804B9">
        <w:rPr>
          <w:rFonts w:ascii="Times New Roman" w:hAnsi="Times New Roman"/>
          <w:noProof/>
          <w:sz w:val="20"/>
          <w:szCs w:val="20"/>
        </w:rPr>
        <w:t xml:space="preserve"> 10: 1267</w:t>
      </w:r>
      <w:r>
        <w:rPr>
          <w:rFonts w:ascii="Times New Roman" w:hAnsi="Times New Roman"/>
          <w:noProof/>
          <w:sz w:val="20"/>
          <w:szCs w:val="20"/>
        </w:rPr>
        <w:t xml:space="preserve"> – </w:t>
      </w:r>
      <w:r w:rsidRPr="00F804B9">
        <w:rPr>
          <w:rFonts w:ascii="Times New Roman" w:hAnsi="Times New Roman"/>
          <w:noProof/>
          <w:sz w:val="20"/>
          <w:szCs w:val="20"/>
        </w:rPr>
        <w:t>1270.</w:t>
      </w:r>
    </w:p>
    <w:p w:rsidR="00973C8B"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Yi, L., Zou, J. H., Lei, H. S. and He, Q. L. (1991). The Mannich reaction of butanone, aromatic aldehydes and aromatic amines</w:t>
      </w:r>
      <w:r>
        <w:rPr>
          <w:rFonts w:ascii="Times New Roman" w:hAnsi="Times New Roman"/>
          <w:noProof/>
          <w:sz w:val="20"/>
          <w:szCs w:val="20"/>
        </w:rPr>
        <w:t xml:space="preserve">. </w:t>
      </w:r>
      <w:r w:rsidRPr="00F804B9">
        <w:rPr>
          <w:rFonts w:ascii="Times New Roman" w:hAnsi="Times New Roman"/>
          <w:i/>
          <w:noProof/>
          <w:sz w:val="20"/>
          <w:szCs w:val="20"/>
        </w:rPr>
        <w:t>Synthetic Communications</w:t>
      </w:r>
      <w:r>
        <w:rPr>
          <w:rFonts w:ascii="Times New Roman" w:hAnsi="Times New Roman"/>
          <w:i/>
          <w:noProof/>
          <w:sz w:val="20"/>
          <w:szCs w:val="20"/>
        </w:rPr>
        <w:t>,</w:t>
      </w:r>
      <w:r w:rsidRPr="00F804B9">
        <w:rPr>
          <w:rFonts w:ascii="Times New Roman" w:hAnsi="Times New Roman"/>
          <w:noProof/>
          <w:sz w:val="20"/>
          <w:szCs w:val="20"/>
        </w:rPr>
        <w:t xml:space="preserve"> 21: 2109</w:t>
      </w:r>
      <w:r>
        <w:rPr>
          <w:rFonts w:ascii="Times New Roman" w:hAnsi="Times New Roman"/>
          <w:noProof/>
          <w:sz w:val="20"/>
          <w:szCs w:val="20"/>
        </w:rPr>
        <w:t xml:space="preserve"> – </w:t>
      </w:r>
      <w:r w:rsidRPr="00F804B9">
        <w:rPr>
          <w:rFonts w:ascii="Times New Roman" w:hAnsi="Times New Roman"/>
          <w:noProof/>
          <w:sz w:val="20"/>
          <w:szCs w:val="20"/>
        </w:rPr>
        <w:t>2117.</w:t>
      </w:r>
    </w:p>
    <w:p w:rsidR="00973C8B" w:rsidRPr="00141EC6" w:rsidRDefault="00973C8B" w:rsidP="00973C8B">
      <w:pPr>
        <w:pStyle w:val="ListParagraph"/>
        <w:numPr>
          <w:ilvl w:val="0"/>
          <w:numId w:val="1"/>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Yi, W. B. and Cai</w:t>
      </w:r>
      <w:r w:rsidRPr="00F804B9">
        <w:rPr>
          <w:rFonts w:ascii="Times New Roman" w:hAnsi="Times New Roman"/>
          <w:i/>
          <w:noProof/>
          <w:sz w:val="20"/>
          <w:szCs w:val="20"/>
        </w:rPr>
        <w:t>,</w:t>
      </w:r>
      <w:r w:rsidRPr="00F804B9">
        <w:rPr>
          <w:rFonts w:ascii="Times New Roman" w:hAnsi="Times New Roman"/>
          <w:noProof/>
          <w:sz w:val="20"/>
          <w:szCs w:val="20"/>
        </w:rPr>
        <w:t xml:space="preserve"> C. (2006). Mannich-type reactions of aromatic aldehydes, anilines and methyl ketones in fluorous biphase systems created by rare earth (III) perfluorooctane sulfonat</w:t>
      </w:r>
      <w:r>
        <w:rPr>
          <w:rFonts w:ascii="Times New Roman" w:hAnsi="Times New Roman"/>
          <w:noProof/>
          <w:sz w:val="20"/>
          <w:szCs w:val="20"/>
        </w:rPr>
        <w:t xml:space="preserve">es catalysts in fluorous media. </w:t>
      </w:r>
      <w:r w:rsidRPr="00F804B9">
        <w:rPr>
          <w:rFonts w:ascii="Times New Roman" w:hAnsi="Times New Roman"/>
          <w:i/>
          <w:noProof/>
          <w:sz w:val="20"/>
          <w:szCs w:val="20"/>
        </w:rPr>
        <w:t>Journal of Fluorine Chemistry</w:t>
      </w:r>
      <w:r>
        <w:rPr>
          <w:rFonts w:ascii="Times New Roman" w:hAnsi="Times New Roman"/>
          <w:i/>
          <w:noProof/>
          <w:sz w:val="20"/>
          <w:szCs w:val="20"/>
        </w:rPr>
        <w:t>,</w:t>
      </w:r>
      <w:r w:rsidRPr="00F804B9">
        <w:rPr>
          <w:rFonts w:ascii="Times New Roman" w:hAnsi="Times New Roman"/>
          <w:noProof/>
          <w:sz w:val="20"/>
          <w:szCs w:val="20"/>
        </w:rPr>
        <w:t xml:space="preserve"> 127: 1515</w:t>
      </w:r>
      <w:r>
        <w:rPr>
          <w:rFonts w:ascii="Times New Roman" w:hAnsi="Times New Roman"/>
          <w:noProof/>
          <w:sz w:val="20"/>
          <w:szCs w:val="20"/>
        </w:rPr>
        <w:t xml:space="preserve"> – </w:t>
      </w:r>
      <w:r w:rsidRPr="00141EC6">
        <w:rPr>
          <w:rFonts w:ascii="Times New Roman" w:hAnsi="Times New Roman"/>
          <w:noProof/>
          <w:sz w:val="20"/>
          <w:szCs w:val="20"/>
        </w:rPr>
        <w:t>1521.</w:t>
      </w:r>
    </w:p>
    <w:p w:rsidR="00973C8B" w:rsidRPr="00973C8B" w:rsidRDefault="00973C8B" w:rsidP="00973C8B">
      <w:pPr>
        <w:spacing w:after="0" w:line="240" w:lineRule="auto"/>
        <w:jc w:val="both"/>
        <w:rPr>
          <w:rFonts w:ascii="Times New Roman" w:hAnsi="Times New Roman"/>
          <w:noProof/>
          <w:sz w:val="20"/>
          <w:szCs w:val="20"/>
        </w:rPr>
      </w:pPr>
    </w:p>
    <w:sectPr w:rsidR="00973C8B" w:rsidRPr="00973C8B" w:rsidSect="00973C8B">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8C4F48"/>
    <w:multiLevelType w:val="hybridMultilevel"/>
    <w:tmpl w:val="38A2F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C8B"/>
    <w:rsid w:val="000D22E2"/>
    <w:rsid w:val="004D2D30"/>
    <w:rsid w:val="006F5E3B"/>
    <w:rsid w:val="00973C8B"/>
    <w:rsid w:val="00D0718B"/>
    <w:rsid w:val="00D40B1F"/>
    <w:rsid w:val="00F44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8B"/>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C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C8B"/>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1075</Words>
  <Characters>5979</Characters>
  <Application>Microsoft Office Word</Application>
  <DocSecurity>0</DocSecurity>
  <Lines>145</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4</cp:revision>
  <dcterms:created xsi:type="dcterms:W3CDTF">2017-10-17T04:11:00Z</dcterms:created>
  <dcterms:modified xsi:type="dcterms:W3CDTF">2017-10-22T09:51:00Z</dcterms:modified>
</cp:coreProperties>
</file>