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BD6" w:rsidRDefault="00966BD6" w:rsidP="00966BD6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>
        <w:rPr>
          <w:rFonts w:ascii="Times New Roman" w:hAnsi="Times New Roman"/>
          <w:sz w:val="24"/>
          <w:szCs w:val="24"/>
          <w:lang w:val="es-ES"/>
        </w:rPr>
        <w:t>Malaysian Journal of Analytical Sciences Vol 21 No 6 (2017): 1276 - 1288</w:t>
      </w:r>
    </w:p>
    <w:p w:rsidR="00966BD6" w:rsidRDefault="00966BD6" w:rsidP="00966BD6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p w:rsidR="00966BD6" w:rsidRDefault="00966BD6" w:rsidP="00966BD6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p w:rsidR="00966BD6" w:rsidRPr="00966BD6" w:rsidRDefault="00966BD6" w:rsidP="00966BD6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p w:rsidR="00966BD6" w:rsidRPr="004762FC" w:rsidRDefault="00966BD6" w:rsidP="00966BD6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es-ES"/>
        </w:rPr>
      </w:pPr>
      <w:r w:rsidRPr="004762FC">
        <w:rPr>
          <w:rFonts w:ascii="Times New Roman" w:hAnsi="Times New Roman"/>
          <w:sz w:val="28"/>
          <w:szCs w:val="24"/>
          <w:lang w:val="es-ES"/>
        </w:rPr>
        <w:t>SINTESIS MnO</w:t>
      </w:r>
      <w:r w:rsidRPr="004762FC">
        <w:rPr>
          <w:rFonts w:ascii="Times New Roman" w:hAnsi="Times New Roman"/>
          <w:sz w:val="28"/>
          <w:szCs w:val="24"/>
          <w:vertAlign w:val="subscript"/>
          <w:lang w:val="es-ES"/>
        </w:rPr>
        <w:t>2</w:t>
      </w:r>
      <w:r w:rsidRPr="004762FC">
        <w:rPr>
          <w:rFonts w:ascii="Times New Roman" w:hAnsi="Times New Roman"/>
          <w:sz w:val="28"/>
          <w:szCs w:val="24"/>
          <w:lang w:val="es-ES"/>
        </w:rPr>
        <w:t xml:space="preserve"> NANOBUNGA POROS MENGGUNAKAN </w:t>
      </w:r>
      <w:r w:rsidRPr="004762FC">
        <w:rPr>
          <w:rFonts w:ascii="Times New Roman" w:hAnsi="Times New Roman"/>
          <w:sz w:val="28"/>
          <w:szCs w:val="24"/>
        </w:rPr>
        <w:t>TEMPLAT SILIKA-APTES</w:t>
      </w:r>
    </w:p>
    <w:p w:rsidR="00966BD6" w:rsidRPr="004762FC" w:rsidRDefault="00966BD6" w:rsidP="00966B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6BD6" w:rsidRPr="004762FC" w:rsidRDefault="00966BD6" w:rsidP="00966B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62FC">
        <w:rPr>
          <w:rFonts w:ascii="Times New Roman" w:hAnsi="Times New Roman"/>
          <w:sz w:val="24"/>
          <w:szCs w:val="24"/>
        </w:rPr>
        <w:t>(Synthesis of Porous MnO</w:t>
      </w:r>
      <w:r w:rsidRPr="004762FC">
        <w:rPr>
          <w:rFonts w:ascii="Times New Roman" w:hAnsi="Times New Roman"/>
          <w:sz w:val="24"/>
          <w:szCs w:val="24"/>
          <w:vertAlign w:val="subscript"/>
        </w:rPr>
        <w:t xml:space="preserve">2 </w:t>
      </w:r>
      <w:r w:rsidRPr="004762FC">
        <w:rPr>
          <w:rFonts w:ascii="Times New Roman" w:hAnsi="Times New Roman"/>
          <w:sz w:val="24"/>
          <w:szCs w:val="24"/>
        </w:rPr>
        <w:t>Nanoflower using Silica-APTES Template)</w:t>
      </w:r>
    </w:p>
    <w:p w:rsidR="00966BD6" w:rsidRPr="004762FC" w:rsidRDefault="00966BD6" w:rsidP="00966BD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966BD6" w:rsidRPr="004762FC" w:rsidRDefault="00966BD6" w:rsidP="00230FAE">
      <w:pPr>
        <w:spacing w:after="0" w:line="240" w:lineRule="auto"/>
        <w:ind w:right="-29"/>
        <w:jc w:val="center"/>
        <w:rPr>
          <w:rFonts w:ascii="Times New Roman" w:hAnsi="Times New Roman"/>
          <w:sz w:val="20"/>
          <w:szCs w:val="20"/>
        </w:rPr>
      </w:pPr>
      <w:r w:rsidRPr="004762FC">
        <w:rPr>
          <w:rFonts w:ascii="Times New Roman" w:hAnsi="Times New Roman"/>
          <w:sz w:val="20"/>
          <w:szCs w:val="20"/>
        </w:rPr>
        <w:t>Siti Zubaidah H</w:t>
      </w:r>
      <w:bookmarkStart w:id="0" w:name="_GoBack"/>
      <w:bookmarkEnd w:id="0"/>
      <w:r w:rsidRPr="004762FC">
        <w:rPr>
          <w:rFonts w:ascii="Times New Roman" w:hAnsi="Times New Roman"/>
          <w:sz w:val="20"/>
          <w:szCs w:val="20"/>
        </w:rPr>
        <w:t>asan</w:t>
      </w:r>
      <w:r w:rsidRPr="004762FC">
        <w:rPr>
          <w:rFonts w:ascii="Times New Roman" w:hAnsi="Times New Roman"/>
          <w:sz w:val="20"/>
          <w:szCs w:val="20"/>
          <w:vertAlign w:val="superscript"/>
        </w:rPr>
        <w:t>1</w:t>
      </w:r>
      <w:r w:rsidRPr="004762FC">
        <w:rPr>
          <w:rFonts w:ascii="Times New Roman" w:hAnsi="Times New Roman"/>
          <w:sz w:val="20"/>
          <w:szCs w:val="20"/>
        </w:rPr>
        <w:t>, Mohamed Rozali Othman</w:t>
      </w:r>
      <w:r w:rsidRPr="004762FC">
        <w:rPr>
          <w:rFonts w:ascii="Times New Roman" w:hAnsi="Times New Roman"/>
          <w:sz w:val="20"/>
          <w:szCs w:val="20"/>
          <w:vertAlign w:val="superscript"/>
        </w:rPr>
        <w:t>1,2</w:t>
      </w:r>
      <w:r w:rsidRPr="004762FC">
        <w:rPr>
          <w:rFonts w:ascii="Times New Roman" w:hAnsi="Times New Roman"/>
          <w:sz w:val="20"/>
          <w:szCs w:val="20"/>
        </w:rPr>
        <w:t>*, Muhammad Rahimi Yusop</w:t>
      </w:r>
      <w:r w:rsidRPr="004762FC">
        <w:rPr>
          <w:rFonts w:ascii="Times New Roman" w:hAnsi="Times New Roman"/>
          <w:sz w:val="20"/>
          <w:szCs w:val="20"/>
          <w:vertAlign w:val="superscript"/>
        </w:rPr>
        <w:t>1</w:t>
      </w: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966BD6">
        <w:rPr>
          <w:rFonts w:ascii="Times New Roman" w:hAnsi="Times New Roman"/>
          <w:i/>
          <w:iCs/>
          <w:sz w:val="20"/>
          <w:szCs w:val="20"/>
          <w:vertAlign w:val="superscript"/>
        </w:rPr>
        <w:t>1</w:t>
      </w:r>
      <w:r w:rsidRPr="00966BD6">
        <w:rPr>
          <w:rFonts w:ascii="Times New Roman" w:hAnsi="Times New Roman"/>
          <w:i/>
          <w:iCs/>
          <w:sz w:val="20"/>
          <w:szCs w:val="20"/>
        </w:rPr>
        <w:t>Pusat Pengajian Sains Kimia dan Teknologi Makanan</w:t>
      </w: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66BD6">
        <w:rPr>
          <w:rFonts w:ascii="Times New Roman" w:hAnsi="Times New Roman"/>
          <w:i/>
          <w:iCs/>
          <w:sz w:val="20"/>
          <w:szCs w:val="20"/>
          <w:vertAlign w:val="superscript"/>
          <w:lang w:val="en-GB"/>
        </w:rPr>
        <w:t>2</w:t>
      </w:r>
      <w:r w:rsidRPr="00966BD6">
        <w:rPr>
          <w:rFonts w:ascii="Times New Roman" w:hAnsi="Times New Roman"/>
          <w:i/>
          <w:iCs/>
          <w:sz w:val="20"/>
          <w:szCs w:val="20"/>
          <w:lang w:val="en-GB"/>
        </w:rPr>
        <w:t>Pusat Penyelidikan Air dan Analisis</w:t>
      </w: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66BD6">
        <w:rPr>
          <w:rFonts w:ascii="Times New Roman" w:hAnsi="Times New Roman"/>
          <w:i/>
          <w:iCs/>
          <w:sz w:val="20"/>
          <w:szCs w:val="20"/>
        </w:rPr>
        <w:t>Fakulti Sains dan Teknologi,</w:t>
      </w: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66BD6">
        <w:rPr>
          <w:rFonts w:ascii="Times New Roman" w:hAnsi="Times New Roman"/>
          <w:i/>
          <w:iCs/>
          <w:sz w:val="20"/>
          <w:szCs w:val="20"/>
        </w:rPr>
        <w:t>Universiti Kebangsaan Malaysia, 43600 UKM Bangi, Selangor, Malaysia</w:t>
      </w: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966BD6">
        <w:rPr>
          <w:rFonts w:ascii="Times New Roman" w:hAnsi="Times New Roman"/>
          <w:i/>
          <w:noProof/>
          <w:sz w:val="20"/>
          <w:szCs w:val="20"/>
          <w:lang w:bidi="ar-SA"/>
        </w:rPr>
        <w:t xml:space="preserve">*Pengarang utama:  </w:t>
      </w:r>
      <w:r w:rsidRPr="00966BD6">
        <w:rPr>
          <w:rFonts w:ascii="Times New Roman" w:hAnsi="Times New Roman"/>
          <w:i/>
          <w:iCs/>
          <w:sz w:val="20"/>
          <w:szCs w:val="20"/>
        </w:rPr>
        <w:t>rozali@ukm.edu.my</w:t>
      </w: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966BD6">
        <w:rPr>
          <w:rFonts w:ascii="Times New Roman" w:hAnsi="Times New Roman"/>
          <w:noProof/>
          <w:sz w:val="20"/>
          <w:szCs w:val="20"/>
          <w:lang w:bidi="ar-SA"/>
        </w:rPr>
        <w:t>Received: 19 May 2017; Accepted: 20 September 2017</w:t>
      </w: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966BD6">
        <w:rPr>
          <w:rFonts w:ascii="Times New Roman" w:hAnsi="Times New Roman"/>
          <w:b/>
          <w:noProof/>
          <w:sz w:val="20"/>
          <w:szCs w:val="20"/>
          <w:lang w:bidi="ar-SA"/>
        </w:rPr>
        <w:t>Abstrak</w:t>
      </w:r>
    </w:p>
    <w:p w:rsidR="00966BD6" w:rsidRPr="00966BD6" w:rsidRDefault="00966BD6" w:rsidP="00966BD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s-ES"/>
        </w:rPr>
      </w:pPr>
      <w:r w:rsidRPr="00966BD6">
        <w:rPr>
          <w:rFonts w:ascii="Times New Roman" w:hAnsi="Times New Roman"/>
          <w:sz w:val="20"/>
          <w:szCs w:val="20"/>
        </w:rPr>
        <w:t>Tujuan kajian ini dilakukan adalah untuk menyediakan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poros nano yang mempunyai bentuk nanobunga untuk digunakan sebagai penjerap pewarna sintetik komersial (remazol merah, eriokrom hitam dan metilena biru). Permukaan bahan silika yang telah diubahsuai dengan 3-aminopropil trietoksisilana (APTES) digunakan dalam proses sonokimia pada suhu bilik dengan kehadiran 0.1M KMnO</w:t>
      </w:r>
      <w:r w:rsidRPr="00966BD6">
        <w:rPr>
          <w:rFonts w:ascii="Times New Roman" w:hAnsi="Times New Roman"/>
          <w:sz w:val="20"/>
          <w:szCs w:val="20"/>
          <w:vertAlign w:val="subscript"/>
        </w:rPr>
        <w:t>4</w:t>
      </w:r>
      <w:r w:rsidRPr="00966BD6">
        <w:rPr>
          <w:rFonts w:ascii="Times New Roman" w:hAnsi="Times New Roman"/>
          <w:sz w:val="20"/>
          <w:szCs w:val="20"/>
        </w:rPr>
        <w:t xml:space="preserve"> untuk menghasilkan komposit silika-MnO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dan seterusnya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bersaiz nano selepas proses penyingkiran templat dilakukan. Spektrum FTIR menunjukkan kehadiran getaran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dalam julat 400 – 600 cm</w:t>
      </w:r>
      <w:r w:rsidRPr="00966BD6">
        <w:rPr>
          <w:rFonts w:ascii="Times New Roman" w:hAnsi="Times New Roman"/>
          <w:sz w:val="20"/>
          <w:szCs w:val="20"/>
          <w:vertAlign w:val="superscript"/>
        </w:rPr>
        <w:t>-1</w:t>
      </w:r>
      <w:r w:rsidRPr="00966BD6">
        <w:rPr>
          <w:rFonts w:ascii="Times New Roman" w:hAnsi="Times New Roman"/>
          <w:sz w:val="20"/>
          <w:szCs w:val="20"/>
        </w:rPr>
        <w:t>. Analisis jerap-nyahjerap N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menunjukkan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tulen memiliki liang yang bersifat mesoporos 51.9 Å (± 1.4), manakala luas permukaan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ialah 123.6 m</w:t>
      </w:r>
      <w:r w:rsidRPr="00966BD6">
        <w:rPr>
          <w:rFonts w:ascii="Times New Roman" w:hAnsi="Times New Roman"/>
          <w:sz w:val="20"/>
          <w:szCs w:val="20"/>
          <w:vertAlign w:val="superscript"/>
        </w:rPr>
        <w:t>2</w:t>
      </w:r>
      <w:r w:rsidRPr="00966BD6">
        <w:rPr>
          <w:rFonts w:ascii="Times New Roman" w:hAnsi="Times New Roman"/>
          <w:sz w:val="20"/>
          <w:szCs w:val="20"/>
        </w:rPr>
        <w:t>/g. Penjerap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nanobunga yang diperolehi menunjukkan kebolehan menjerap pewarna eriokrom hitam dan metilena biru sahaja. </w:t>
      </w:r>
      <w:r w:rsidRPr="00966BD6">
        <w:rPr>
          <w:rFonts w:ascii="Times New Roman" w:hAnsi="Times New Roman"/>
          <w:sz w:val="20"/>
          <w:szCs w:val="20"/>
          <w:lang w:val="es-ES"/>
        </w:rPr>
        <w:t>Kedua-dua isoterma penjerapan eriokrom hitam dan metilena biru oleh MnO</w:t>
      </w:r>
      <w:r w:rsidRPr="00966BD6">
        <w:rPr>
          <w:rFonts w:ascii="Times New Roman" w:hAnsi="Times New Roman"/>
          <w:sz w:val="20"/>
          <w:szCs w:val="20"/>
          <w:vertAlign w:val="subscript"/>
          <w:lang w:val="es-ES"/>
        </w:rPr>
        <w:t>2</w:t>
      </w:r>
      <w:r w:rsidRPr="00966BD6">
        <w:rPr>
          <w:rFonts w:ascii="Times New Roman" w:hAnsi="Times New Roman"/>
          <w:sz w:val="20"/>
          <w:szCs w:val="20"/>
          <w:lang w:val="es-ES"/>
        </w:rPr>
        <w:t xml:space="preserve"> menepati ciri-ciri model Langmuir.</w:t>
      </w:r>
    </w:p>
    <w:p w:rsidR="00966BD6" w:rsidRPr="00966BD6" w:rsidRDefault="00966BD6" w:rsidP="00966BD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s-ES"/>
        </w:rPr>
      </w:pPr>
    </w:p>
    <w:p w:rsidR="00966BD6" w:rsidRPr="00966BD6" w:rsidRDefault="00966BD6" w:rsidP="00966BD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s-ES"/>
        </w:rPr>
      </w:pPr>
      <w:r w:rsidRPr="00966BD6">
        <w:rPr>
          <w:rFonts w:ascii="Times New Roman" w:hAnsi="Times New Roman"/>
          <w:b/>
          <w:sz w:val="20"/>
          <w:szCs w:val="20"/>
          <w:lang w:val="es-ES"/>
        </w:rPr>
        <w:t>Kata kunci</w:t>
      </w:r>
      <w:r w:rsidRPr="00966BD6">
        <w:rPr>
          <w:rFonts w:ascii="Times New Roman" w:hAnsi="Times New Roman"/>
          <w:sz w:val="20"/>
          <w:szCs w:val="20"/>
          <w:lang w:val="es-ES"/>
        </w:rPr>
        <w:t xml:space="preserve">:  sonokimia, logam oksida, jerapan </w:t>
      </w: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es-ES"/>
        </w:rPr>
      </w:pPr>
    </w:p>
    <w:p w:rsidR="00966BD6" w:rsidRPr="00966BD6" w:rsidRDefault="00966BD6" w:rsidP="00966BD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66BD6">
        <w:rPr>
          <w:rFonts w:ascii="Times New Roman" w:hAnsi="Times New Roman"/>
          <w:b/>
          <w:sz w:val="20"/>
          <w:szCs w:val="20"/>
        </w:rPr>
        <w:t>Abstract</w:t>
      </w:r>
    </w:p>
    <w:p w:rsidR="00966BD6" w:rsidRPr="00966BD6" w:rsidRDefault="00966BD6" w:rsidP="00966BD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66BD6">
        <w:rPr>
          <w:rFonts w:ascii="Times New Roman" w:hAnsi="Times New Roman"/>
          <w:sz w:val="20"/>
          <w:szCs w:val="20"/>
        </w:rPr>
        <w:t>The aim of this study is to prepare porous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nanoflower to be used as an adsorbent for commercial synthetic dyes (remazol red, eriochrome black and methylene blue). The modified surface of the silica with 3-aminopropyl triethoxysilane (APTES) was used in sonochemical process at room temperature in the presence of 0.1M KMnO</w:t>
      </w:r>
      <w:r w:rsidRPr="00966BD6">
        <w:rPr>
          <w:rFonts w:ascii="Times New Roman" w:hAnsi="Times New Roman"/>
          <w:sz w:val="20"/>
          <w:szCs w:val="20"/>
          <w:vertAlign w:val="subscript"/>
        </w:rPr>
        <w:t>4</w:t>
      </w:r>
      <w:r w:rsidRPr="00966BD6">
        <w:rPr>
          <w:rFonts w:ascii="Times New Roman" w:hAnsi="Times New Roman"/>
          <w:sz w:val="20"/>
          <w:szCs w:val="20"/>
        </w:rPr>
        <w:t xml:space="preserve"> to produce composite silica-MnO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and later nano-MnO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after removal of the template. FTIR spectra indicate the presence of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vibration in the range of 400 – 600 cm</w:t>
      </w:r>
      <w:r w:rsidRPr="00966BD6">
        <w:rPr>
          <w:rFonts w:ascii="Times New Roman" w:hAnsi="Times New Roman"/>
          <w:sz w:val="20"/>
          <w:szCs w:val="20"/>
          <w:vertAlign w:val="superscript"/>
        </w:rPr>
        <w:t>-1</w:t>
      </w:r>
      <w:r w:rsidRPr="00966BD6">
        <w:rPr>
          <w:rFonts w:ascii="Times New Roman" w:hAnsi="Times New Roman"/>
          <w:sz w:val="20"/>
          <w:szCs w:val="20"/>
        </w:rPr>
        <w:t>. N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sorption-desorption analysis showed pure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is mesopores with the value of 51.9 Å (± 1.4), while the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surface area is 123.6 m</w:t>
      </w:r>
      <w:r w:rsidRPr="00966BD6">
        <w:rPr>
          <w:rFonts w:ascii="Times New Roman" w:hAnsi="Times New Roman"/>
          <w:sz w:val="20"/>
          <w:szCs w:val="20"/>
          <w:vertAlign w:val="superscript"/>
        </w:rPr>
        <w:t>2</w:t>
      </w:r>
      <w:r w:rsidRPr="00966BD6">
        <w:rPr>
          <w:rFonts w:ascii="Times New Roman" w:hAnsi="Times New Roman"/>
          <w:sz w:val="20"/>
          <w:szCs w:val="20"/>
        </w:rPr>
        <w:t>/g.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nanoflower adsorbent obtained demonstrate the ability to adsorb dye eriochrome black and methylene blue only. Both adsorption isotherms of eriochrome black and methylene blue by MnO</w:t>
      </w:r>
      <w:r w:rsidRPr="00966BD6">
        <w:rPr>
          <w:rFonts w:ascii="Times New Roman" w:hAnsi="Times New Roman"/>
          <w:sz w:val="20"/>
          <w:szCs w:val="20"/>
          <w:vertAlign w:val="subscript"/>
        </w:rPr>
        <w:t>2</w:t>
      </w:r>
      <w:r w:rsidRPr="00966BD6">
        <w:rPr>
          <w:rFonts w:ascii="Times New Roman" w:hAnsi="Times New Roman"/>
          <w:sz w:val="20"/>
          <w:szCs w:val="20"/>
        </w:rPr>
        <w:t xml:space="preserve"> meet the characteristics of Langmuir model.</w:t>
      </w:r>
      <w:r w:rsidRPr="00966BD6">
        <w:rPr>
          <w:rFonts w:ascii="Times New Roman" w:hAnsi="Times New Roman"/>
          <w:b/>
          <w:sz w:val="20"/>
          <w:szCs w:val="20"/>
        </w:rPr>
        <w:t xml:space="preserve"> </w:t>
      </w:r>
    </w:p>
    <w:p w:rsidR="00966BD6" w:rsidRPr="00966BD6" w:rsidRDefault="00966BD6" w:rsidP="00966BD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1013A3" w:rsidRDefault="00966BD6" w:rsidP="00966BD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66BD6">
        <w:rPr>
          <w:rFonts w:ascii="Times New Roman" w:hAnsi="Times New Roman"/>
          <w:b/>
          <w:sz w:val="20"/>
          <w:szCs w:val="20"/>
        </w:rPr>
        <w:t>Keywords</w:t>
      </w:r>
      <w:r w:rsidRPr="00966BD6">
        <w:rPr>
          <w:rFonts w:ascii="Times New Roman" w:hAnsi="Times New Roman"/>
          <w:sz w:val="20"/>
          <w:szCs w:val="20"/>
        </w:rPr>
        <w:t>:  sonochemical, metal oxides, adsorption</w:t>
      </w:r>
    </w:p>
    <w:p w:rsidR="00966BD6" w:rsidRDefault="00966BD6" w:rsidP="00966BD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66BD6" w:rsidRDefault="00966BD6" w:rsidP="00966BD6">
      <w:pPr>
        <w:spacing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  <w:r>
        <w:rPr>
          <w:rFonts w:ascii="Times New Roman" w:eastAsia="Calibri" w:hAnsi="Times New Roman"/>
          <w:b/>
          <w:sz w:val="20"/>
          <w:szCs w:val="20"/>
        </w:rPr>
        <w:t>References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Henglein, A. (1989). Small-particle research: physicochemical properties of extremely small colloidal metal and semiconductor particles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Chemical Reviews</w:t>
      </w:r>
      <w:r w:rsidRPr="00DF7DD5">
        <w:rPr>
          <w:rFonts w:ascii="Times New Roman" w:hAnsi="Times New Roman"/>
          <w:sz w:val="20"/>
          <w:szCs w:val="20"/>
        </w:rPr>
        <w:t>, 89(8): 1861 – 1873.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lastRenderedPageBreak/>
        <w:t>Suslick, K. S., Choe, S. B., Cichowlas, A. A. and Grinstaff, M. W. 1991. Sonochemical synthesis of amorphous iron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Nature</w:t>
      </w:r>
      <w:r w:rsidRPr="00DF7DD5">
        <w:rPr>
          <w:rFonts w:ascii="Times New Roman" w:hAnsi="Times New Roman"/>
          <w:sz w:val="20"/>
          <w:szCs w:val="20"/>
        </w:rPr>
        <w:t>, 353(6343): 414 – 416.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Emsley, J. (2014). In your element: manganese the protector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Nature Chemistry</w:t>
      </w:r>
      <w:r w:rsidRPr="00DF7DD5">
        <w:rPr>
          <w:rFonts w:ascii="Times New Roman" w:hAnsi="Times New Roman"/>
          <w:sz w:val="20"/>
          <w:szCs w:val="20"/>
        </w:rPr>
        <w:t>, 6(11): 1026 – 1026.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Therese, G. H. A. and Kamath, P. V. (2000). Electrochemical synthesis of metal oxides and hydroxides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Chemistry of Materials</w:t>
      </w:r>
      <w:r w:rsidRPr="00DF7DD5">
        <w:rPr>
          <w:rFonts w:ascii="Times New Roman" w:hAnsi="Times New Roman"/>
          <w:sz w:val="20"/>
          <w:szCs w:val="20"/>
        </w:rPr>
        <w:t>, 12(5): 1195 – 1204.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Titirici, M. M., Antonietti, M. and Thomas, A. (2006). A generalized synthesis of metal oxide hollow spheres using a hydrothermal approach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Chemistry of Materials</w:t>
      </w:r>
      <w:r w:rsidRPr="00DF7DD5">
        <w:rPr>
          <w:rFonts w:ascii="Times New Roman" w:hAnsi="Times New Roman"/>
          <w:sz w:val="20"/>
          <w:szCs w:val="20"/>
        </w:rPr>
        <w:t>, 18(16): 3808 – 3812.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Patil, S. A., Shinde, D. V., Ahn, D. Y., Patil, D. V., Tehare, K. K., Jadhav, V. V., Lee, J. K., Mane, R. S., Shrestha, N. K. and Han, S. H. (2014). A simple, room temperature, solid-state synthesis route for metal oxide nanostructures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Journal of Materials Chemistry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A</w:t>
      </w:r>
      <w:r w:rsidRPr="00DF7DD5">
        <w:rPr>
          <w:rFonts w:ascii="Times New Roman" w:hAnsi="Times New Roman"/>
          <w:sz w:val="20"/>
          <w:szCs w:val="20"/>
        </w:rPr>
        <w:t>, 2(33): 13519 – 13526.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Lagashetty, A., Havanoor, V., Basavaraja, S., Balaji, S. D and Venkataraman, A. (2007). Microwave-assisted route for synthesis of nanosized metal oxides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 xml:space="preserve">Science and Technology of Advanced Materials, </w:t>
      </w:r>
      <w:r w:rsidRPr="00DF7DD5">
        <w:rPr>
          <w:rFonts w:ascii="Times New Roman" w:hAnsi="Times New Roman"/>
          <w:sz w:val="20"/>
          <w:szCs w:val="20"/>
        </w:rPr>
        <w:t>8(6): 484 – 493.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Kumar, R. V., Diamant, Y. and Gedanken, A. (2000). Sonochemical synthesis and characterization of nanometer-size transition metal oxides from metal acetates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Chemistry of Materials</w:t>
      </w:r>
      <w:r w:rsidRPr="00DF7DD5">
        <w:rPr>
          <w:rFonts w:ascii="Times New Roman" w:hAnsi="Times New Roman"/>
          <w:sz w:val="20"/>
          <w:szCs w:val="20"/>
        </w:rPr>
        <w:t>, 12(8): 2301 – 2305.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Suslick, K. S., Hyeon, T., Fang, M. and Cichowlas, A. A. (1995). Sonochemical synthesis of nanostructured catalysts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Materials Science and Engineering A</w:t>
      </w:r>
      <w:r w:rsidRPr="00DF7DD5">
        <w:rPr>
          <w:rFonts w:ascii="Times New Roman" w:hAnsi="Times New Roman"/>
          <w:sz w:val="20"/>
          <w:szCs w:val="20"/>
        </w:rPr>
        <w:t>, 204(1): 186 – 192.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Dupont, M., Hollenkamp, A. F. and Donne S. W. (2013). Electrochemically active surface area effects on the performance of manganese dioxide for electrochemical capacitor applications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Electrochimica Acta</w:t>
      </w:r>
      <w:r w:rsidRPr="00DF7DD5">
        <w:rPr>
          <w:rFonts w:ascii="Times New Roman" w:hAnsi="Times New Roman"/>
          <w:sz w:val="20"/>
          <w:szCs w:val="20"/>
        </w:rPr>
        <w:t>, 104: 140 – 147.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Ge, J. and Qu, J. (2003). Degradation of azo dye acid red b on manganese dioxide in the absence and presence of ultrasonic irradiation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Journal of Hazardous Materials</w:t>
      </w:r>
      <w:r w:rsidRPr="00DF7DD5">
        <w:rPr>
          <w:rFonts w:ascii="Times New Roman" w:hAnsi="Times New Roman"/>
          <w:sz w:val="20"/>
          <w:szCs w:val="20"/>
        </w:rPr>
        <w:t>, 100(1–3): 197 – 207.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Ilyas, M. and Saeed, M. (2011). Synthesis and characterization of manganese oxide and investigation of its catalytic activities for oxidation of benzyl alcohol in liquid phase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International Journal of Chemical Reactor Engineering</w:t>
      </w:r>
      <w:r w:rsidRPr="00DF7DD5">
        <w:rPr>
          <w:rFonts w:ascii="Times New Roman" w:hAnsi="Times New Roman"/>
          <w:sz w:val="20"/>
          <w:szCs w:val="20"/>
        </w:rPr>
        <w:t>, 9(1): A75.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Ren, Y., Chen, Z., Cai, Y. and Lin, J. (2011). Electrosynthesis of glyceraldehyde by cyclic nano-MnO</w:t>
      </w:r>
      <w:r w:rsidRPr="00DF7DD5">
        <w:rPr>
          <w:rFonts w:ascii="Times New Roman" w:hAnsi="Times New Roman"/>
          <w:sz w:val="20"/>
          <w:szCs w:val="20"/>
          <w:vertAlign w:val="subscript"/>
        </w:rPr>
        <w:t>2</w:t>
      </w:r>
      <w:r w:rsidRPr="00DF7DD5">
        <w:rPr>
          <w:rFonts w:ascii="Times New Roman" w:hAnsi="Times New Roman"/>
          <w:sz w:val="20"/>
          <w:szCs w:val="20"/>
        </w:rPr>
        <w:t>/Mn</w:t>
      </w:r>
      <w:r w:rsidRPr="00DF7DD5">
        <w:rPr>
          <w:rFonts w:ascii="Times New Roman" w:hAnsi="Times New Roman"/>
          <w:sz w:val="20"/>
          <w:szCs w:val="20"/>
          <w:vertAlign w:val="superscript"/>
        </w:rPr>
        <w:t>2+</w:t>
      </w:r>
      <w:r w:rsidRPr="00DF7DD5">
        <w:rPr>
          <w:rFonts w:ascii="Times New Roman" w:hAnsi="Times New Roman"/>
          <w:sz w:val="20"/>
          <w:szCs w:val="20"/>
        </w:rPr>
        <w:t xml:space="preserve"> in bipolar membrane-equipped electrolytic cell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Electrochemistry Communications</w:t>
      </w:r>
      <w:r w:rsidRPr="00DF7DD5">
        <w:rPr>
          <w:rFonts w:ascii="Times New Roman" w:hAnsi="Times New Roman"/>
          <w:sz w:val="20"/>
          <w:szCs w:val="20"/>
        </w:rPr>
        <w:t>, 13(12): 1317 – 1319.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Kyzas, G. Z., Fu, J. and Matis, K. A. (2013). The change from past to future for adsorbent materials in treatment of dyeing wastewaters</w:t>
      </w:r>
      <w:r w:rsidRPr="00DF7DD5">
        <w:rPr>
          <w:rFonts w:ascii="Times New Roman" w:hAnsi="Times New Roman"/>
          <w:i/>
          <w:sz w:val="20"/>
          <w:szCs w:val="20"/>
        </w:rPr>
        <w:t>. Materials</w:t>
      </w:r>
      <w:r w:rsidRPr="00DF7DD5">
        <w:rPr>
          <w:rFonts w:ascii="Times New Roman" w:hAnsi="Times New Roman"/>
          <w:sz w:val="20"/>
          <w:szCs w:val="20"/>
        </w:rPr>
        <w:t>, 6(11): 5131 – 5158.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Pang, Y. L. and Abdullah, A. Z. (2013). Current status of textile industry wastewater management and research progress in Malaysia: A review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CLEAN–Soil, Air, Water</w:t>
      </w:r>
      <w:r w:rsidRPr="00DF7DD5">
        <w:rPr>
          <w:rFonts w:ascii="Times New Roman" w:hAnsi="Times New Roman"/>
          <w:sz w:val="20"/>
          <w:szCs w:val="20"/>
        </w:rPr>
        <w:t>, 41(8): 751 – 764.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Manning, B. W., Cerniglia, C. E. and Federle, T. W. (1985). Metabolism of the benzidine-based azo dye direct black 38 by human intestinal microbiota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Applied and Environmental Microbiol</w:t>
      </w:r>
      <w:r w:rsidRPr="00DF7DD5">
        <w:rPr>
          <w:rFonts w:ascii="Times New Roman" w:hAnsi="Times New Roman"/>
          <w:sz w:val="20"/>
          <w:szCs w:val="20"/>
        </w:rPr>
        <w:t>ogy, 50(1): 10 –15.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Nony, C. R. and Bowman, M. C. (1980). Trace analysis of potentially carcinogenic metabolites of an azo dye and pigment in hamster and human urine as determined by two chromatographic procedures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Journal of Chromatographic Science,</w:t>
      </w:r>
      <w:r w:rsidRPr="00DF7DD5">
        <w:rPr>
          <w:rFonts w:ascii="Times New Roman" w:hAnsi="Times New Roman"/>
          <w:sz w:val="20"/>
          <w:szCs w:val="20"/>
        </w:rPr>
        <w:t xml:space="preserve"> 18(2): 64 – 74.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Abdullah, A. H. and Wong, W. Y. (2010). Decolorization of reactive orange 16 dye by copper oxide system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Sains Malaysiana</w:t>
      </w:r>
      <w:r w:rsidRPr="00DF7DD5">
        <w:rPr>
          <w:rFonts w:ascii="Times New Roman" w:hAnsi="Times New Roman"/>
          <w:sz w:val="20"/>
          <w:szCs w:val="20"/>
        </w:rPr>
        <w:t>, 39(4): 587 – 591.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Cui, H. J., Huang, H. Z., Yuan, B. and Fu, M. L. (2015). Decolorization of RhB dye by manganese oxides: effect of crystal type and solution pH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Geochemical Transactions</w:t>
      </w:r>
      <w:r w:rsidRPr="00DF7DD5">
        <w:rPr>
          <w:rFonts w:ascii="Times New Roman" w:hAnsi="Times New Roman"/>
          <w:sz w:val="20"/>
          <w:szCs w:val="20"/>
        </w:rPr>
        <w:t>, 16(1): 10.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Chen, R., Yu, J. and Xiao, W. (2013). Hierarchically porous MnO</w:t>
      </w:r>
      <w:r w:rsidRPr="00DF7DD5">
        <w:rPr>
          <w:rFonts w:ascii="Times New Roman" w:hAnsi="Times New Roman"/>
          <w:sz w:val="20"/>
          <w:szCs w:val="20"/>
          <w:vertAlign w:val="subscript"/>
        </w:rPr>
        <w:t>2</w:t>
      </w:r>
      <w:r w:rsidRPr="00DF7DD5">
        <w:rPr>
          <w:rFonts w:ascii="Times New Roman" w:hAnsi="Times New Roman"/>
          <w:sz w:val="20"/>
          <w:szCs w:val="20"/>
        </w:rPr>
        <w:t xml:space="preserve"> microspheres with enhanced adsorption performance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Journal of Materials Chemistry A</w:t>
      </w:r>
      <w:r w:rsidRPr="00DF7DD5">
        <w:rPr>
          <w:rFonts w:ascii="Times New Roman" w:hAnsi="Times New Roman"/>
          <w:sz w:val="20"/>
          <w:szCs w:val="20"/>
        </w:rPr>
        <w:t>, 1(38): 11682 – 11690.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Cao, J., Mao, Q., Shi, L. and Qian, Y. (2011). Fabrication of γ-MnO</w:t>
      </w:r>
      <w:r w:rsidRPr="00DF7DD5">
        <w:rPr>
          <w:rFonts w:ascii="Times New Roman" w:hAnsi="Times New Roman"/>
          <w:sz w:val="20"/>
          <w:szCs w:val="20"/>
          <w:vertAlign w:val="subscript"/>
        </w:rPr>
        <w:t>2</w:t>
      </w:r>
      <w:r w:rsidRPr="00DF7DD5">
        <w:rPr>
          <w:rFonts w:ascii="Times New Roman" w:hAnsi="Times New Roman"/>
          <w:sz w:val="20"/>
          <w:szCs w:val="20"/>
        </w:rPr>
        <w:t>/α-MnO</w:t>
      </w:r>
      <w:r w:rsidRPr="00DF7DD5">
        <w:rPr>
          <w:rFonts w:ascii="Times New Roman" w:hAnsi="Times New Roman"/>
          <w:sz w:val="20"/>
          <w:szCs w:val="20"/>
          <w:vertAlign w:val="subscript"/>
        </w:rPr>
        <w:t>2</w:t>
      </w:r>
      <w:r w:rsidRPr="00DF7DD5">
        <w:rPr>
          <w:rFonts w:ascii="Times New Roman" w:hAnsi="Times New Roman"/>
          <w:sz w:val="20"/>
          <w:szCs w:val="20"/>
        </w:rPr>
        <w:t xml:space="preserve"> hollow core/shell structures and their application to water treatment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Journal of Materials Chemistry</w:t>
      </w:r>
      <w:r w:rsidRPr="00DF7DD5">
        <w:rPr>
          <w:rFonts w:ascii="Times New Roman" w:hAnsi="Times New Roman"/>
          <w:sz w:val="20"/>
          <w:szCs w:val="20"/>
        </w:rPr>
        <w:t>, 21(40): 16210 –16215.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Fei, J., Cui, Y., Yan, X. H., Qi, W., Yang, Y., Wang, K. W., He, Q. and Li, J. B. (2008). Controlled preparation of MnO</w:t>
      </w:r>
      <w:r w:rsidRPr="00DF7DD5">
        <w:rPr>
          <w:rFonts w:ascii="Times New Roman" w:hAnsi="Times New Roman"/>
          <w:sz w:val="20"/>
          <w:szCs w:val="20"/>
          <w:vertAlign w:val="subscript"/>
        </w:rPr>
        <w:t>2</w:t>
      </w:r>
      <w:r w:rsidRPr="00DF7DD5">
        <w:rPr>
          <w:rFonts w:ascii="Times New Roman" w:hAnsi="Times New Roman"/>
          <w:sz w:val="20"/>
          <w:szCs w:val="20"/>
        </w:rPr>
        <w:t xml:space="preserve"> hierarchical hollow nanostructures and their application in water treatment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Advanced Mater</w:t>
      </w:r>
      <w:r w:rsidRPr="00DF7DD5">
        <w:rPr>
          <w:rFonts w:ascii="Times New Roman" w:hAnsi="Times New Roman"/>
          <w:sz w:val="20"/>
          <w:szCs w:val="20"/>
        </w:rPr>
        <w:t>i</w:t>
      </w:r>
      <w:r w:rsidRPr="00DF7DD5">
        <w:rPr>
          <w:rFonts w:ascii="Times New Roman" w:hAnsi="Times New Roman"/>
          <w:i/>
          <w:sz w:val="20"/>
          <w:szCs w:val="20"/>
        </w:rPr>
        <w:t>als</w:t>
      </w:r>
      <w:r w:rsidRPr="00DF7DD5">
        <w:rPr>
          <w:rFonts w:ascii="Times New Roman" w:hAnsi="Times New Roman"/>
          <w:sz w:val="20"/>
          <w:szCs w:val="20"/>
        </w:rPr>
        <w:t>, 20(3): 452 – 456.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Chen, H. and He, J. (2008). Facile synthesis of monodisperse manganese oxide nanostructures and their application in water treatment</w:t>
      </w:r>
      <w:r w:rsidRPr="00DF7DD5">
        <w:rPr>
          <w:rFonts w:ascii="Times New Roman" w:hAnsi="Times New Roman"/>
          <w:i/>
          <w:sz w:val="20"/>
          <w:szCs w:val="20"/>
        </w:rPr>
        <w:t>. Journal of Physical Chemistry C</w:t>
      </w:r>
      <w:r w:rsidRPr="00DF7DD5">
        <w:rPr>
          <w:rFonts w:ascii="Times New Roman" w:hAnsi="Times New Roman"/>
          <w:sz w:val="20"/>
          <w:szCs w:val="20"/>
        </w:rPr>
        <w:t>, 112(45): 17540 – 17545.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Hasan, S. Z., Yusop, M. R. and Othman, M. R. (2015). Sintesis amorfus mangan dioksida (MnO</w:t>
      </w:r>
      <w:r w:rsidRPr="00DF7DD5">
        <w:rPr>
          <w:rFonts w:ascii="Times New Roman" w:hAnsi="Times New Roman"/>
          <w:sz w:val="20"/>
          <w:szCs w:val="20"/>
          <w:vertAlign w:val="subscript"/>
        </w:rPr>
        <w:t>2</w:t>
      </w:r>
      <w:r w:rsidRPr="00DF7DD5">
        <w:rPr>
          <w:rFonts w:ascii="Times New Roman" w:hAnsi="Times New Roman"/>
          <w:sz w:val="20"/>
          <w:szCs w:val="20"/>
        </w:rPr>
        <w:t>) nano-poros menggunakan proses sonokimia dan bukan sonokimia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Malaysian Journal of Analytical Sciences</w:t>
      </w:r>
      <w:r w:rsidRPr="00DF7DD5">
        <w:rPr>
          <w:rFonts w:ascii="Times New Roman" w:hAnsi="Times New Roman"/>
          <w:sz w:val="20"/>
          <w:szCs w:val="20"/>
        </w:rPr>
        <w:t>, 19(2): 388 – 396.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Antony, R., David Manickam, S. T., Kollu, P., Chandrasekar, P. V., Karuppasamy, K. and Balakumar, S. (2014). Highly dispersed Cu(II), Co(II) and Ni(II) catalysts covalently immobilized on imine-modified silica for cyclohexane oxidation with hydrogen peroxide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RSC Advances</w:t>
      </w:r>
      <w:r w:rsidRPr="00DF7DD5">
        <w:rPr>
          <w:rFonts w:ascii="Times New Roman" w:hAnsi="Times New Roman"/>
          <w:sz w:val="20"/>
          <w:szCs w:val="20"/>
        </w:rPr>
        <w:t>, 4(47): 24820 – 24830.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Ryu, S. H., Hwang, S. G., Yun, S. R., Cho, K. K., Kim, K. W. and Ryu, K. S. (2011). Synthesis and electrochemical characterization of silica-manganese oxide with a core-shell structure and various oxidation states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Bulletin of the Korean Chemical Society</w:t>
      </w:r>
      <w:r w:rsidRPr="00DF7DD5">
        <w:rPr>
          <w:rFonts w:ascii="Times New Roman" w:hAnsi="Times New Roman"/>
          <w:sz w:val="20"/>
          <w:szCs w:val="20"/>
        </w:rPr>
        <w:t>, 32(8): 2683 – 2688.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Zhao, Y., Li, J., Hu, J., Shu, L. and Shi, X. (2011). Fabrication of super-hydrophobic surfaces with long-term stability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Journal of Dispersion Science Technology</w:t>
      </w:r>
      <w:r w:rsidRPr="00DF7DD5">
        <w:rPr>
          <w:rFonts w:ascii="Times New Roman" w:hAnsi="Times New Roman"/>
          <w:sz w:val="20"/>
          <w:szCs w:val="20"/>
        </w:rPr>
        <w:t>, 32(7): 969 – 974.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Huang, M., Zhang, Y., Li, F. Zhang, L., Ruoff, R. S., Wen, Z. and Liu, Q. (2014). Self-assembly of mesoporous nanotubes assembled from interwoven ultrathin birnessite-type MnO</w:t>
      </w:r>
      <w:r w:rsidRPr="00DF7DD5">
        <w:rPr>
          <w:rFonts w:ascii="Times New Roman" w:hAnsi="Times New Roman"/>
          <w:sz w:val="20"/>
          <w:szCs w:val="20"/>
          <w:vertAlign w:val="subscript"/>
        </w:rPr>
        <w:t>2</w:t>
      </w:r>
      <w:r w:rsidRPr="00DF7DD5">
        <w:rPr>
          <w:rFonts w:ascii="Times New Roman" w:hAnsi="Times New Roman"/>
          <w:sz w:val="20"/>
          <w:szCs w:val="20"/>
        </w:rPr>
        <w:t xml:space="preserve"> nanosheets for asymmetric supercapacitors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Scientific Reports</w:t>
      </w:r>
      <w:r w:rsidRPr="00DF7DD5">
        <w:rPr>
          <w:rFonts w:ascii="Times New Roman" w:hAnsi="Times New Roman"/>
          <w:sz w:val="20"/>
          <w:szCs w:val="20"/>
        </w:rPr>
        <w:t>, 4: 3878.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Ding, K. Q. (2010). Cyclic voltammetrically prepared copper-decorated MnO</w:t>
      </w:r>
      <w:r w:rsidRPr="00DF7DD5">
        <w:rPr>
          <w:rFonts w:ascii="Times New Roman" w:hAnsi="Times New Roman"/>
          <w:sz w:val="20"/>
          <w:szCs w:val="20"/>
          <w:vertAlign w:val="subscript"/>
        </w:rPr>
        <w:t>2</w:t>
      </w:r>
      <w:r w:rsidRPr="00DF7DD5">
        <w:rPr>
          <w:rFonts w:ascii="Times New Roman" w:hAnsi="Times New Roman"/>
          <w:sz w:val="20"/>
          <w:szCs w:val="20"/>
        </w:rPr>
        <w:t xml:space="preserve"> and its electrocatalysis for oxygen reduction reaction</w:t>
      </w:r>
      <w:r w:rsidRPr="00DF7DD5">
        <w:rPr>
          <w:rFonts w:ascii="Times New Roman" w:hAnsi="Times New Roman"/>
          <w:i/>
          <w:sz w:val="20"/>
          <w:szCs w:val="20"/>
        </w:rPr>
        <w:t xml:space="preserve"> (ORR).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International Journal of Electrochemical Science</w:t>
      </w:r>
      <w:r w:rsidRPr="00DF7DD5">
        <w:rPr>
          <w:rFonts w:ascii="Times New Roman" w:hAnsi="Times New Roman"/>
          <w:sz w:val="20"/>
          <w:szCs w:val="20"/>
        </w:rPr>
        <w:t>, 5: 72 – 87.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Asouhidou, D. D., Triantafyllidis, K. S., Lazaridis, N. K. and Matis, K. A. (2012). Adsorption of reactive dyes from aqueous solutions by layered double hydroxides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Journal of Chemical Technology and Biotechnology</w:t>
      </w:r>
      <w:r w:rsidRPr="00DF7DD5">
        <w:rPr>
          <w:rFonts w:ascii="Times New Roman" w:hAnsi="Times New Roman"/>
          <w:sz w:val="20"/>
          <w:szCs w:val="20"/>
        </w:rPr>
        <w:t>, 87(4): 575 – 582.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  <w:lang w:val="fr-FR"/>
        </w:rPr>
        <w:t xml:space="preserve">Asouhidou, D. D., Triantafyllidis, K. S., Lazaridis, N. K. and Matis, K. A. (2009). </w:t>
      </w:r>
      <w:r w:rsidRPr="00DF7DD5">
        <w:rPr>
          <w:rFonts w:ascii="Times New Roman" w:hAnsi="Times New Roman"/>
          <w:sz w:val="20"/>
          <w:szCs w:val="20"/>
        </w:rPr>
        <w:t>Adsorption of remazol merah from aqueous solutions using APTES and cyclodextrin-modified HMS-type mesoporous silicas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Colloids and Surfaces A: Physicochemical Engineering Aspects</w:t>
      </w:r>
      <w:r w:rsidRPr="00DF7DD5">
        <w:rPr>
          <w:rFonts w:ascii="Times New Roman" w:hAnsi="Times New Roman"/>
          <w:sz w:val="20"/>
          <w:szCs w:val="20"/>
        </w:rPr>
        <w:t>, 346(1–3): 83 – 90.</w:t>
      </w:r>
    </w:p>
    <w:p w:rsidR="00966BD6" w:rsidRPr="00DF7DD5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Santos, D., de Lourdes N. S. M., Costa, J., de Jesus, R., Navickiene, S., Sussuchi, E. and de Mesquita, M. (2013). Investigating the potential of functionalized MCM-41 on adsorption of remazol red dye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Environmental Science and Pollution Research</w:t>
      </w:r>
      <w:r w:rsidRPr="00DF7DD5">
        <w:rPr>
          <w:rFonts w:ascii="Times New Roman" w:hAnsi="Times New Roman"/>
          <w:sz w:val="20"/>
          <w:szCs w:val="20"/>
        </w:rPr>
        <w:t>, 20(7): 5028 – 5035.</w:t>
      </w:r>
    </w:p>
    <w:p w:rsidR="00966BD6" w:rsidRDefault="00966BD6" w:rsidP="00966BD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Calibri" w:hAnsi="Times New Roman"/>
          <w:sz w:val="20"/>
          <w:szCs w:val="20"/>
        </w:rPr>
      </w:pPr>
      <w:r w:rsidRPr="00DF7DD5">
        <w:rPr>
          <w:rFonts w:ascii="Times New Roman" w:hAnsi="Times New Roman"/>
          <w:sz w:val="20"/>
          <w:szCs w:val="20"/>
        </w:rPr>
        <w:t>Nassar, N. N. and Ringsred, A. (2012). Rapid adsorption of metilena biru from aqueous solutions by goethite nanoadsorbents</w:t>
      </w:r>
      <w:r w:rsidRPr="00DF7DD5">
        <w:rPr>
          <w:rFonts w:ascii="Times New Roman" w:hAnsi="Times New Roman"/>
          <w:i/>
          <w:sz w:val="20"/>
          <w:szCs w:val="20"/>
        </w:rPr>
        <w:t>.</w:t>
      </w:r>
      <w:r w:rsidRPr="00DF7DD5">
        <w:rPr>
          <w:rFonts w:ascii="Times New Roman" w:hAnsi="Times New Roman"/>
          <w:sz w:val="20"/>
          <w:szCs w:val="20"/>
        </w:rPr>
        <w:t xml:space="preserve"> </w:t>
      </w:r>
      <w:r w:rsidRPr="00DF7DD5">
        <w:rPr>
          <w:rFonts w:ascii="Times New Roman" w:hAnsi="Times New Roman"/>
          <w:i/>
          <w:sz w:val="20"/>
          <w:szCs w:val="20"/>
        </w:rPr>
        <w:t>Environmental Engineering Science</w:t>
      </w:r>
      <w:r w:rsidRPr="00DF7DD5">
        <w:rPr>
          <w:rFonts w:ascii="Times New Roman" w:hAnsi="Times New Roman"/>
          <w:sz w:val="20"/>
          <w:szCs w:val="20"/>
        </w:rPr>
        <w:t>, 29(8): 790 – 797.</w:t>
      </w:r>
    </w:p>
    <w:p w:rsidR="00966BD6" w:rsidRPr="00966BD6" w:rsidRDefault="00966BD6" w:rsidP="00966BD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966BD6" w:rsidRPr="00966BD6" w:rsidSect="00966BD6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5364B"/>
    <w:multiLevelType w:val="hybridMultilevel"/>
    <w:tmpl w:val="3F808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BD6"/>
    <w:rsid w:val="001013A3"/>
    <w:rsid w:val="00230FAE"/>
    <w:rsid w:val="00966BD6"/>
    <w:rsid w:val="00D0718B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BD6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BD6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2</cp:revision>
  <dcterms:created xsi:type="dcterms:W3CDTF">2017-11-21T01:29:00Z</dcterms:created>
  <dcterms:modified xsi:type="dcterms:W3CDTF">2017-12-21T23:20:00Z</dcterms:modified>
</cp:coreProperties>
</file>