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D58EC" w14:textId="452681E2" w:rsidR="00D62B09" w:rsidRPr="00443212" w:rsidRDefault="009F3A44" w:rsidP="00F93911">
      <w:pPr>
        <w:jc w:val="center"/>
        <w:rPr>
          <w:rFonts w:ascii="Cambria" w:hAnsi="Cambria"/>
          <w:b/>
          <w:bCs/>
          <w:noProof/>
          <w:sz w:val="28"/>
          <w:szCs w:val="28"/>
        </w:rPr>
      </w:pPr>
      <w:r w:rsidRPr="00443212">
        <w:rPr>
          <w:rFonts w:ascii="Cambria" w:hAnsi="Cambria"/>
          <w:b/>
          <w:bCs/>
          <w:noProof/>
          <w:sz w:val="28"/>
          <w:szCs w:val="28"/>
        </w:rPr>
        <w:t>MJAS VOLUME 2</w:t>
      </w:r>
      <w:r w:rsidR="00790A72">
        <w:rPr>
          <w:rFonts w:ascii="Cambria" w:hAnsi="Cambria"/>
          <w:b/>
          <w:bCs/>
          <w:noProof/>
          <w:sz w:val="28"/>
          <w:szCs w:val="28"/>
        </w:rPr>
        <w:t>4</w:t>
      </w:r>
      <w:r w:rsidR="00535881" w:rsidRPr="00443212">
        <w:rPr>
          <w:rFonts w:ascii="Cambria" w:hAnsi="Cambria"/>
          <w:b/>
          <w:bCs/>
          <w:noProof/>
          <w:sz w:val="28"/>
          <w:szCs w:val="28"/>
        </w:rPr>
        <w:t xml:space="preserve"> NO </w:t>
      </w:r>
      <w:r w:rsidR="00E13431">
        <w:rPr>
          <w:rFonts w:ascii="Cambria" w:hAnsi="Cambria"/>
          <w:b/>
          <w:bCs/>
          <w:noProof/>
          <w:sz w:val="28"/>
          <w:szCs w:val="28"/>
        </w:rPr>
        <w:t>2</w:t>
      </w:r>
      <w:r w:rsidRPr="00443212">
        <w:rPr>
          <w:rFonts w:ascii="Cambria" w:hAnsi="Cambria"/>
          <w:b/>
          <w:bCs/>
          <w:noProof/>
          <w:sz w:val="28"/>
          <w:szCs w:val="28"/>
        </w:rPr>
        <w:t xml:space="preserve"> YEAR 20</w:t>
      </w:r>
      <w:r w:rsidR="00790A72">
        <w:rPr>
          <w:rFonts w:ascii="Cambria" w:hAnsi="Cambria"/>
          <w:b/>
          <w:bCs/>
          <w:noProof/>
          <w:sz w:val="28"/>
          <w:szCs w:val="28"/>
        </w:rPr>
        <w:t>20</w:t>
      </w:r>
      <w:r w:rsidR="00535881" w:rsidRPr="00443212">
        <w:rPr>
          <w:rFonts w:ascii="Cambria" w:hAnsi="Cambria"/>
          <w:b/>
          <w:bCs/>
          <w:noProof/>
          <w:sz w:val="28"/>
          <w:szCs w:val="28"/>
        </w:rPr>
        <w:t xml:space="preserve"> (</w:t>
      </w:r>
      <w:r w:rsidR="00E13431">
        <w:rPr>
          <w:rFonts w:ascii="Cambria" w:hAnsi="Cambria"/>
          <w:b/>
          <w:bCs/>
          <w:noProof/>
          <w:sz w:val="28"/>
          <w:szCs w:val="28"/>
        </w:rPr>
        <w:t>Apr</w:t>
      </w:r>
      <w:r w:rsidR="00535E43" w:rsidRPr="00443212">
        <w:rPr>
          <w:rFonts w:ascii="Cambria" w:hAnsi="Cambria"/>
          <w:b/>
          <w:bCs/>
          <w:noProof/>
          <w:sz w:val="28"/>
          <w:szCs w:val="28"/>
        </w:rPr>
        <w:t>)</w:t>
      </w:r>
    </w:p>
    <w:tbl>
      <w:tblPr>
        <w:tblStyle w:val="TableGrid"/>
        <w:tblW w:w="5001" w:type="pct"/>
        <w:tblLook w:val="04A0" w:firstRow="1" w:lastRow="0" w:firstColumn="1" w:lastColumn="0" w:noHBand="0" w:noVBand="1"/>
      </w:tblPr>
      <w:tblGrid>
        <w:gridCol w:w="1065"/>
        <w:gridCol w:w="2648"/>
        <w:gridCol w:w="5331"/>
        <w:gridCol w:w="1585"/>
        <w:gridCol w:w="1086"/>
        <w:gridCol w:w="1238"/>
      </w:tblGrid>
      <w:tr w:rsidR="00FE59BA" w:rsidRPr="00443212" w14:paraId="06E85280" w14:textId="77777777" w:rsidTr="005B38B7">
        <w:tc>
          <w:tcPr>
            <w:tcW w:w="411" w:type="pct"/>
            <w:shd w:val="clear" w:color="auto" w:fill="D9D9D9" w:themeFill="background1" w:themeFillShade="D9"/>
          </w:tcPr>
          <w:p w14:paraId="2FF943A8" w14:textId="77777777" w:rsidR="004576DE" w:rsidRPr="00443212" w:rsidRDefault="004576DE" w:rsidP="00CF415F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443212">
              <w:rPr>
                <w:rFonts w:ascii="Cambria" w:hAnsi="Cambria"/>
                <w:b/>
                <w:bCs/>
                <w:noProof/>
              </w:rPr>
              <w:t>NO</w:t>
            </w:r>
          </w:p>
        </w:tc>
        <w:tc>
          <w:tcPr>
            <w:tcW w:w="1022" w:type="pct"/>
            <w:shd w:val="clear" w:color="auto" w:fill="D9D9D9" w:themeFill="background1" w:themeFillShade="D9"/>
          </w:tcPr>
          <w:p w14:paraId="08A5496B" w14:textId="77777777" w:rsidR="004576DE" w:rsidRPr="00443212" w:rsidRDefault="004576DE" w:rsidP="00CF415F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443212">
              <w:rPr>
                <w:rFonts w:ascii="Cambria" w:hAnsi="Cambria"/>
                <w:b/>
                <w:bCs/>
                <w:noProof/>
              </w:rPr>
              <w:t>AUTHOR</w:t>
            </w:r>
          </w:p>
        </w:tc>
        <w:tc>
          <w:tcPr>
            <w:tcW w:w="2058" w:type="pct"/>
            <w:shd w:val="clear" w:color="auto" w:fill="D9D9D9" w:themeFill="background1" w:themeFillShade="D9"/>
          </w:tcPr>
          <w:p w14:paraId="47FE48FD" w14:textId="77777777" w:rsidR="004576DE" w:rsidRPr="00443212" w:rsidRDefault="004576DE" w:rsidP="00CF415F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443212">
              <w:rPr>
                <w:rFonts w:ascii="Cambria" w:hAnsi="Cambria"/>
                <w:b/>
                <w:bCs/>
                <w:noProof/>
              </w:rPr>
              <w:t>TITLE</w:t>
            </w:r>
          </w:p>
        </w:tc>
        <w:tc>
          <w:tcPr>
            <w:tcW w:w="612" w:type="pct"/>
            <w:shd w:val="clear" w:color="auto" w:fill="D9D9D9" w:themeFill="background1" w:themeFillShade="D9"/>
          </w:tcPr>
          <w:p w14:paraId="0142F7D1" w14:textId="77777777" w:rsidR="004576DE" w:rsidRPr="00443212" w:rsidRDefault="004576DE" w:rsidP="00CF415F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443212">
              <w:rPr>
                <w:rFonts w:ascii="Cambria" w:hAnsi="Cambria"/>
                <w:b/>
                <w:bCs/>
                <w:noProof/>
              </w:rPr>
              <w:t>INSTITUTION</w:t>
            </w:r>
          </w:p>
        </w:tc>
        <w:tc>
          <w:tcPr>
            <w:tcW w:w="419" w:type="pct"/>
            <w:shd w:val="clear" w:color="auto" w:fill="D9D9D9" w:themeFill="background1" w:themeFillShade="D9"/>
          </w:tcPr>
          <w:p w14:paraId="0129C19B" w14:textId="77777777" w:rsidR="004576DE" w:rsidRPr="00443212" w:rsidRDefault="004576DE" w:rsidP="00CF415F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443212">
              <w:rPr>
                <w:rFonts w:ascii="Cambria" w:hAnsi="Cambria"/>
                <w:b/>
                <w:bCs/>
                <w:noProof/>
              </w:rPr>
              <w:t>RECEIVE</w:t>
            </w:r>
          </w:p>
        </w:tc>
        <w:tc>
          <w:tcPr>
            <w:tcW w:w="478" w:type="pct"/>
            <w:shd w:val="clear" w:color="auto" w:fill="D9D9D9" w:themeFill="background1" w:themeFillShade="D9"/>
          </w:tcPr>
          <w:p w14:paraId="39F4FF06" w14:textId="77777777" w:rsidR="004576DE" w:rsidRPr="00443212" w:rsidRDefault="004576DE" w:rsidP="00CF415F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443212">
              <w:rPr>
                <w:rFonts w:ascii="Cambria" w:hAnsi="Cambria"/>
                <w:b/>
                <w:bCs/>
                <w:noProof/>
              </w:rPr>
              <w:t>ACCEPT</w:t>
            </w:r>
          </w:p>
        </w:tc>
      </w:tr>
      <w:tr w:rsidR="0036199D" w:rsidRPr="00443212" w14:paraId="062BD9B1" w14:textId="77777777" w:rsidTr="0036199D">
        <w:tc>
          <w:tcPr>
            <w:tcW w:w="411" w:type="pct"/>
            <w:shd w:val="clear" w:color="auto" w:fill="auto"/>
          </w:tcPr>
          <w:p w14:paraId="4AB828C9" w14:textId="12B23387" w:rsidR="0036199D" w:rsidRPr="00F6113B" w:rsidRDefault="0036199D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1</w:t>
            </w:r>
          </w:p>
        </w:tc>
        <w:tc>
          <w:tcPr>
            <w:tcW w:w="1022" w:type="pct"/>
            <w:shd w:val="clear" w:color="auto" w:fill="auto"/>
          </w:tcPr>
          <w:p w14:paraId="160178D8" w14:textId="6BC81698" w:rsidR="00790A72" w:rsidRPr="00F6113B" w:rsidRDefault="00F6113B" w:rsidP="00F6113B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Haslina Ahmad</w:t>
            </w:r>
          </w:p>
        </w:tc>
        <w:tc>
          <w:tcPr>
            <w:tcW w:w="2058" w:type="pct"/>
            <w:shd w:val="clear" w:color="auto" w:fill="auto"/>
          </w:tcPr>
          <w:p w14:paraId="3C649DAE" w14:textId="77777777" w:rsidR="00790A72" w:rsidRP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ionothermal synthesis of zn-based metal organic frameworks in pyridinium ionic liquid</w:t>
            </w:r>
          </w:p>
          <w:p w14:paraId="5185B76E" w14:textId="7107340C" w:rsidR="00F6113B" w:rsidRP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11DAE34F" w14:textId="027F02B3" w:rsidR="0036199D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UPM</w:t>
            </w:r>
          </w:p>
        </w:tc>
        <w:tc>
          <w:tcPr>
            <w:tcW w:w="419" w:type="pct"/>
            <w:shd w:val="clear" w:color="auto" w:fill="auto"/>
          </w:tcPr>
          <w:p w14:paraId="154F1A34" w14:textId="359B1849" w:rsidR="0036199D" w:rsidRPr="00F6113B" w:rsidRDefault="00790A72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16AD01D4" w14:textId="1AA6C502" w:rsidR="0036199D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24 Feb </w:t>
            </w:r>
            <w:r w:rsidR="00790A72"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F6113B" w:rsidRPr="00443212" w14:paraId="1992799F" w14:textId="77777777" w:rsidTr="0036199D">
        <w:tc>
          <w:tcPr>
            <w:tcW w:w="411" w:type="pct"/>
            <w:shd w:val="clear" w:color="auto" w:fill="auto"/>
          </w:tcPr>
          <w:p w14:paraId="779D3B1F" w14:textId="23508634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</w:t>
            </w:r>
          </w:p>
        </w:tc>
        <w:tc>
          <w:tcPr>
            <w:tcW w:w="1022" w:type="pct"/>
            <w:shd w:val="clear" w:color="auto" w:fill="auto"/>
          </w:tcPr>
          <w:p w14:paraId="4C249C57" w14:textId="77777777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Azren Aida</w:t>
            </w:r>
          </w:p>
          <w:p w14:paraId="65F21A02" w14:textId="31DED1D5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51057D58" w14:textId="77777777" w:rsid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development and validation of hplc method for quantification of docetaxel in palm-based nanoemulsion aerosols</w:t>
            </w:r>
          </w:p>
          <w:p w14:paraId="13DCA169" w14:textId="7BE310B9" w:rsidR="00F6113B" w:rsidRP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1228F517" w14:textId="662571E6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UPM</w:t>
            </w:r>
          </w:p>
        </w:tc>
        <w:tc>
          <w:tcPr>
            <w:tcW w:w="419" w:type="pct"/>
            <w:shd w:val="clear" w:color="auto" w:fill="auto"/>
          </w:tcPr>
          <w:p w14:paraId="484F32D2" w14:textId="62F2EB47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215D765C" w14:textId="1411EDF5" w:rsidR="00F6113B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3 March </w:t>
            </w: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F6113B" w:rsidRPr="00443212" w14:paraId="33AC9D9D" w14:textId="77777777" w:rsidTr="0036199D">
        <w:tc>
          <w:tcPr>
            <w:tcW w:w="411" w:type="pct"/>
            <w:shd w:val="clear" w:color="auto" w:fill="auto"/>
          </w:tcPr>
          <w:p w14:paraId="71EC41B6" w14:textId="002762FC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3</w:t>
            </w:r>
          </w:p>
        </w:tc>
        <w:tc>
          <w:tcPr>
            <w:tcW w:w="1022" w:type="pct"/>
            <w:shd w:val="clear" w:color="auto" w:fill="auto"/>
          </w:tcPr>
          <w:p w14:paraId="474B6141" w14:textId="77777777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Nor Akmalazura</w:t>
            </w:r>
          </w:p>
          <w:p w14:paraId="0FA1D157" w14:textId="5AF6C0B2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7B9999B5" w14:textId="77777777" w:rsid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phytochemical screening and antioxidant activity of psidium guajava</w:t>
            </w:r>
          </w:p>
          <w:p w14:paraId="4DE8B193" w14:textId="4D4F7072" w:rsidR="00F6113B" w:rsidRP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72F12C5E" w14:textId="03B4E204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UITM</w:t>
            </w:r>
          </w:p>
        </w:tc>
        <w:tc>
          <w:tcPr>
            <w:tcW w:w="419" w:type="pct"/>
            <w:shd w:val="clear" w:color="auto" w:fill="auto"/>
          </w:tcPr>
          <w:p w14:paraId="293FF56E" w14:textId="1C38FFB3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15B74A5D" w14:textId="08B1FB47" w:rsidR="00F6113B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11 Feb </w:t>
            </w: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F6113B" w:rsidRPr="00443212" w14:paraId="49E61F02" w14:textId="77777777" w:rsidTr="0036199D">
        <w:tc>
          <w:tcPr>
            <w:tcW w:w="411" w:type="pct"/>
            <w:shd w:val="clear" w:color="auto" w:fill="auto"/>
          </w:tcPr>
          <w:p w14:paraId="6210D674" w14:textId="1C406778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4</w:t>
            </w:r>
          </w:p>
        </w:tc>
        <w:tc>
          <w:tcPr>
            <w:tcW w:w="1022" w:type="pct"/>
            <w:shd w:val="clear" w:color="auto" w:fill="auto"/>
          </w:tcPr>
          <w:p w14:paraId="2855BD28" w14:textId="77777777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Hafiza Mohamed Zuki</w:t>
            </w:r>
          </w:p>
          <w:p w14:paraId="3AFFFCAD" w14:textId="4F5FC6AD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4FC7DFCD" w14:textId="77777777" w:rsidR="00F6113B" w:rsidRDefault="00F6113B" w:rsidP="00790A72">
            <w:pPr>
              <w:jc w:val="both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development of an enzyme-linked immunosorbent assay (elisa) for domoic acid detection in selected shellfish seafood using α-amino-3-hydroxy-5-methyl-4-isoxazolepropionic acid (ampa) receptor</w:t>
            </w:r>
          </w:p>
          <w:p w14:paraId="098D5F34" w14:textId="57E6E40E" w:rsidR="00F6113B" w:rsidRPr="00F6113B" w:rsidRDefault="00F6113B" w:rsidP="00790A72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0F8A0604" w14:textId="5A144D50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UMT</w:t>
            </w:r>
          </w:p>
        </w:tc>
        <w:tc>
          <w:tcPr>
            <w:tcW w:w="419" w:type="pct"/>
            <w:shd w:val="clear" w:color="auto" w:fill="auto"/>
          </w:tcPr>
          <w:p w14:paraId="3D157CCD" w14:textId="51B64800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7C61AAE5" w14:textId="3907DF75" w:rsidR="00F6113B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12 March </w:t>
            </w: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F6113B" w:rsidRPr="00443212" w14:paraId="0F69C8EF" w14:textId="77777777" w:rsidTr="0036199D">
        <w:tc>
          <w:tcPr>
            <w:tcW w:w="411" w:type="pct"/>
            <w:shd w:val="clear" w:color="auto" w:fill="auto"/>
          </w:tcPr>
          <w:p w14:paraId="5E3962B1" w14:textId="4A0EA067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5</w:t>
            </w:r>
          </w:p>
        </w:tc>
        <w:tc>
          <w:tcPr>
            <w:tcW w:w="1022" w:type="pct"/>
            <w:shd w:val="clear" w:color="auto" w:fill="auto"/>
          </w:tcPr>
          <w:p w14:paraId="33044408" w14:textId="77777777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Emilia Abdulmalek</w:t>
            </w:r>
          </w:p>
          <w:p w14:paraId="5A8C0B13" w14:textId="5ABA2AAE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1A02EF72" w14:textId="77777777" w:rsid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enzyme catalyzed esterification of sugar by thermostable t1 lipase from geobacillus zalihae  in ionic liquid</w:t>
            </w:r>
          </w:p>
          <w:p w14:paraId="4991AB86" w14:textId="76CFB941" w:rsidR="00F6113B" w:rsidRP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746E026D" w14:textId="64E66C25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UPM</w:t>
            </w:r>
          </w:p>
        </w:tc>
        <w:tc>
          <w:tcPr>
            <w:tcW w:w="419" w:type="pct"/>
            <w:shd w:val="clear" w:color="auto" w:fill="auto"/>
          </w:tcPr>
          <w:p w14:paraId="3B600C21" w14:textId="58F4F6E6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6EBE23A1" w14:textId="1BF6EF6F" w:rsidR="00F6113B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11 Feb </w:t>
            </w: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F6113B" w:rsidRPr="00443212" w14:paraId="695AF777" w14:textId="77777777" w:rsidTr="0036199D">
        <w:tc>
          <w:tcPr>
            <w:tcW w:w="411" w:type="pct"/>
            <w:shd w:val="clear" w:color="auto" w:fill="auto"/>
          </w:tcPr>
          <w:p w14:paraId="08722EF2" w14:textId="61D48245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6</w:t>
            </w:r>
          </w:p>
        </w:tc>
        <w:tc>
          <w:tcPr>
            <w:tcW w:w="1022" w:type="pct"/>
            <w:shd w:val="clear" w:color="auto" w:fill="auto"/>
          </w:tcPr>
          <w:p w14:paraId="466A8424" w14:textId="77777777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Renitha Harikrishnan</w:t>
            </w:r>
          </w:p>
          <w:p w14:paraId="1F7FAAFF" w14:textId="2F6EBD8D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6AF1C65D" w14:textId="77777777" w:rsidR="00F6113B" w:rsidRDefault="00F6113B" w:rsidP="00790A72">
            <w:pPr>
              <w:jc w:val="both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vortex-assisted supramolecular-based dispersive liquid phase microextraction for spectrophotometric determination of rhodamine b in chili powder</w:t>
            </w:r>
          </w:p>
          <w:p w14:paraId="7FCFAB23" w14:textId="6DA841D0" w:rsidR="00F6113B" w:rsidRPr="00F6113B" w:rsidRDefault="00F6113B" w:rsidP="00790A72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5CE547E3" w14:textId="3B9E7108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UM</w:t>
            </w:r>
          </w:p>
        </w:tc>
        <w:tc>
          <w:tcPr>
            <w:tcW w:w="419" w:type="pct"/>
            <w:shd w:val="clear" w:color="auto" w:fill="auto"/>
          </w:tcPr>
          <w:p w14:paraId="6303B823" w14:textId="57820932" w:rsidR="00F6113B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16 Dec</w:t>
            </w:r>
            <w:r w:rsidRPr="00F6113B">
              <w:rPr>
                <w:rFonts w:ascii="Cambria" w:hAnsi="Cambria"/>
                <w:bCs/>
                <w:noProof/>
              </w:rPr>
              <w:t xml:space="preserve"> 2019</w:t>
            </w:r>
          </w:p>
        </w:tc>
        <w:tc>
          <w:tcPr>
            <w:tcW w:w="478" w:type="pct"/>
            <w:shd w:val="clear" w:color="auto" w:fill="auto"/>
          </w:tcPr>
          <w:p w14:paraId="20BC0D67" w14:textId="479F0EDE" w:rsidR="00F6113B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8 March </w:t>
            </w: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F6113B" w:rsidRPr="00443212" w14:paraId="2C668ECC" w14:textId="77777777" w:rsidTr="0036199D">
        <w:tc>
          <w:tcPr>
            <w:tcW w:w="411" w:type="pct"/>
            <w:shd w:val="clear" w:color="auto" w:fill="auto"/>
          </w:tcPr>
          <w:p w14:paraId="106389DB" w14:textId="7580EA45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7</w:t>
            </w:r>
          </w:p>
        </w:tc>
        <w:tc>
          <w:tcPr>
            <w:tcW w:w="1022" w:type="pct"/>
            <w:shd w:val="clear" w:color="auto" w:fill="auto"/>
          </w:tcPr>
          <w:p w14:paraId="55AC5FFD" w14:textId="341CD56C" w:rsidR="00F6113B" w:rsidRP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Mahanim Sarif</w:t>
            </w:r>
          </w:p>
        </w:tc>
        <w:tc>
          <w:tcPr>
            <w:tcW w:w="2058" w:type="pct"/>
            <w:shd w:val="clear" w:color="auto" w:fill="auto"/>
          </w:tcPr>
          <w:p w14:paraId="0FC0900F" w14:textId="22B1B140" w:rsidR="00F6113B" w:rsidRPr="00F6113B" w:rsidRDefault="00F6113B" w:rsidP="00F6113B">
            <w:pPr>
              <w:jc w:val="both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controlled concentration of mn salt for the synthesis of manganese oxide/mesoporous carbon film as potential electrodes for supercapacitor</w:t>
            </w:r>
          </w:p>
          <w:p w14:paraId="50EB470C" w14:textId="77777777" w:rsidR="00F6113B" w:rsidRPr="00F6113B" w:rsidRDefault="00F6113B" w:rsidP="00790A72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6D1184E7" w14:textId="77FA453E" w:rsidR="00F6113B" w:rsidRDefault="00F6113B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UPM</w:t>
            </w:r>
          </w:p>
        </w:tc>
        <w:tc>
          <w:tcPr>
            <w:tcW w:w="419" w:type="pct"/>
            <w:shd w:val="clear" w:color="auto" w:fill="auto"/>
          </w:tcPr>
          <w:p w14:paraId="72F11458" w14:textId="77777777" w:rsidR="00E13431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15 Dec</w:t>
            </w:r>
          </w:p>
          <w:p w14:paraId="54248130" w14:textId="378B3806" w:rsidR="00F6113B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2019</w:t>
            </w:r>
          </w:p>
        </w:tc>
        <w:tc>
          <w:tcPr>
            <w:tcW w:w="478" w:type="pct"/>
            <w:shd w:val="clear" w:color="auto" w:fill="auto"/>
          </w:tcPr>
          <w:p w14:paraId="177CDE3D" w14:textId="14525F6C" w:rsidR="00F6113B" w:rsidRPr="00F6113B" w:rsidRDefault="00E13431" w:rsidP="00790A7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11 March </w:t>
            </w: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C1334A" w:rsidRPr="00443212" w14:paraId="54498DF6" w14:textId="77777777" w:rsidTr="0036199D">
        <w:tc>
          <w:tcPr>
            <w:tcW w:w="411" w:type="pct"/>
            <w:shd w:val="clear" w:color="auto" w:fill="auto"/>
          </w:tcPr>
          <w:p w14:paraId="7D5EBDF2" w14:textId="24D80138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8</w:t>
            </w:r>
          </w:p>
        </w:tc>
        <w:tc>
          <w:tcPr>
            <w:tcW w:w="1022" w:type="pct"/>
            <w:shd w:val="clear" w:color="auto" w:fill="auto"/>
          </w:tcPr>
          <w:p w14:paraId="2BB6012E" w14:textId="77777777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Norshahidatul Akmar</w:t>
            </w:r>
          </w:p>
          <w:p w14:paraId="36A9E493" w14:textId="5C11A363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 </w:t>
            </w:r>
          </w:p>
        </w:tc>
        <w:tc>
          <w:tcPr>
            <w:tcW w:w="2058" w:type="pct"/>
            <w:shd w:val="clear" w:color="auto" w:fill="auto"/>
          </w:tcPr>
          <w:p w14:paraId="334EE840" w14:textId="77777777" w:rsidR="00C1334A" w:rsidRDefault="00C1334A" w:rsidP="00C1334A">
            <w:pPr>
              <w:jc w:val="both"/>
              <w:rPr>
                <w:rFonts w:ascii="Cambria" w:hAnsi="Cambria"/>
                <w:bCs/>
                <w:noProof/>
              </w:rPr>
            </w:pPr>
            <w:r w:rsidRPr="00C1334A">
              <w:rPr>
                <w:rFonts w:ascii="Cambria" w:hAnsi="Cambria"/>
                <w:bCs/>
                <w:noProof/>
              </w:rPr>
              <w:t>deacidification of naphthenic acids from petroleum crude oils using 2-methylimidazole in peg(400) with the aid of ni/ce/al2o3 and cu/ce/al2o3 catalysts</w:t>
            </w:r>
          </w:p>
          <w:p w14:paraId="69F170C0" w14:textId="77777777" w:rsidR="00C1334A" w:rsidRDefault="00C1334A" w:rsidP="00C1334A">
            <w:pPr>
              <w:jc w:val="both"/>
              <w:rPr>
                <w:rFonts w:ascii="Cambria" w:hAnsi="Cambria"/>
                <w:bCs/>
                <w:noProof/>
              </w:rPr>
            </w:pPr>
          </w:p>
          <w:p w14:paraId="2EB2B864" w14:textId="7530BDE2" w:rsidR="00C1334A" w:rsidRPr="00F6113B" w:rsidRDefault="00C1334A" w:rsidP="00C1334A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195897C4" w14:textId="09122163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UITM</w:t>
            </w:r>
          </w:p>
        </w:tc>
        <w:tc>
          <w:tcPr>
            <w:tcW w:w="419" w:type="pct"/>
            <w:shd w:val="clear" w:color="auto" w:fill="auto"/>
          </w:tcPr>
          <w:p w14:paraId="76C2FFF5" w14:textId="3B28F21F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03C38928" w14:textId="77777777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3 March</w:t>
            </w:r>
          </w:p>
          <w:p w14:paraId="31E25E54" w14:textId="021F3F14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C1334A" w:rsidRPr="00443212" w14:paraId="6CB0E276" w14:textId="77777777" w:rsidTr="0036199D">
        <w:tc>
          <w:tcPr>
            <w:tcW w:w="411" w:type="pct"/>
            <w:shd w:val="clear" w:color="auto" w:fill="auto"/>
          </w:tcPr>
          <w:p w14:paraId="292D924D" w14:textId="58ECC7F2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lastRenderedPageBreak/>
              <w:t>9</w:t>
            </w:r>
          </w:p>
        </w:tc>
        <w:tc>
          <w:tcPr>
            <w:tcW w:w="1022" w:type="pct"/>
            <w:shd w:val="clear" w:color="auto" w:fill="auto"/>
          </w:tcPr>
          <w:p w14:paraId="5D19806E" w14:textId="77777777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Muhamad Farhan</w:t>
            </w:r>
          </w:p>
          <w:p w14:paraId="545251DD" w14:textId="122CD5FA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5221B040" w14:textId="77777777" w:rsidR="00C1334A" w:rsidRDefault="00C1334A" w:rsidP="00C1334A">
            <w:pPr>
              <w:jc w:val="both"/>
              <w:rPr>
                <w:rFonts w:ascii="Cambria" w:hAnsi="Cambria"/>
                <w:bCs/>
                <w:noProof/>
              </w:rPr>
            </w:pPr>
            <w:r w:rsidRPr="00C1334A">
              <w:rPr>
                <w:rFonts w:ascii="Cambria" w:hAnsi="Cambria"/>
                <w:bCs/>
                <w:noProof/>
              </w:rPr>
              <w:t>electrobiosyntesis of nio using rambutan leaves for photodegradation of remazol brilliant blue dye</w:t>
            </w:r>
          </w:p>
          <w:p w14:paraId="751B6678" w14:textId="734FA960" w:rsidR="00C1334A" w:rsidRPr="00F6113B" w:rsidRDefault="00C1334A" w:rsidP="00C1334A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37370BF8" w14:textId="5FE957E5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UNIKL</w:t>
            </w:r>
          </w:p>
        </w:tc>
        <w:tc>
          <w:tcPr>
            <w:tcW w:w="419" w:type="pct"/>
            <w:shd w:val="clear" w:color="auto" w:fill="auto"/>
          </w:tcPr>
          <w:p w14:paraId="55D30508" w14:textId="481E15B9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28 Apr 2019</w:t>
            </w:r>
          </w:p>
        </w:tc>
        <w:tc>
          <w:tcPr>
            <w:tcW w:w="478" w:type="pct"/>
            <w:shd w:val="clear" w:color="auto" w:fill="auto"/>
          </w:tcPr>
          <w:p w14:paraId="1B74D8E1" w14:textId="09E70654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16 Feb 2020</w:t>
            </w:r>
          </w:p>
        </w:tc>
      </w:tr>
      <w:tr w:rsidR="00C1334A" w:rsidRPr="00443212" w14:paraId="7A7F1D98" w14:textId="77777777" w:rsidTr="0036199D">
        <w:tc>
          <w:tcPr>
            <w:tcW w:w="411" w:type="pct"/>
            <w:shd w:val="clear" w:color="auto" w:fill="auto"/>
          </w:tcPr>
          <w:p w14:paraId="3C80F7E8" w14:textId="70026F39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10</w:t>
            </w:r>
          </w:p>
        </w:tc>
        <w:tc>
          <w:tcPr>
            <w:tcW w:w="1022" w:type="pct"/>
            <w:shd w:val="clear" w:color="auto" w:fill="auto"/>
          </w:tcPr>
          <w:p w14:paraId="7E30EF77" w14:textId="77777777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Haslina Ahmad</w:t>
            </w:r>
          </w:p>
          <w:p w14:paraId="3AB35BAB" w14:textId="72DC0822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7C70C21B" w14:textId="77777777" w:rsidR="00C1334A" w:rsidRDefault="00C1334A" w:rsidP="00C1334A">
            <w:pPr>
              <w:jc w:val="both"/>
              <w:rPr>
                <w:rFonts w:ascii="Cambria" w:hAnsi="Cambria"/>
                <w:bCs/>
                <w:noProof/>
              </w:rPr>
            </w:pPr>
            <w:r w:rsidRPr="00C1334A">
              <w:rPr>
                <w:rFonts w:ascii="Cambria" w:hAnsi="Cambria"/>
                <w:bCs/>
                <w:noProof/>
              </w:rPr>
              <w:t>efficient removal of lead from aqueous using hybrid graphite nanoflakes/mesoporous silica nanoparticles, amine functionalized mesoporous silica and graphite nanoflakes as adsorbents</w:t>
            </w:r>
          </w:p>
          <w:p w14:paraId="0DD0878A" w14:textId="45558233" w:rsidR="00C1334A" w:rsidRPr="00F6113B" w:rsidRDefault="00C1334A" w:rsidP="00C1334A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13EC7980" w14:textId="56EA5AFE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UPM</w:t>
            </w:r>
          </w:p>
        </w:tc>
        <w:tc>
          <w:tcPr>
            <w:tcW w:w="419" w:type="pct"/>
            <w:shd w:val="clear" w:color="auto" w:fill="auto"/>
          </w:tcPr>
          <w:p w14:paraId="71FDD819" w14:textId="5424009E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45EDD485" w14:textId="77777777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18 March</w:t>
            </w:r>
          </w:p>
          <w:p w14:paraId="3258248E" w14:textId="10FFF1D9" w:rsidR="00C1334A" w:rsidRDefault="00C1334A" w:rsidP="00C1334A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392782" w:rsidRPr="00443212" w14:paraId="3104B3B2" w14:textId="77777777" w:rsidTr="0036199D">
        <w:tc>
          <w:tcPr>
            <w:tcW w:w="411" w:type="pct"/>
            <w:shd w:val="clear" w:color="auto" w:fill="auto"/>
          </w:tcPr>
          <w:p w14:paraId="2F27C1C7" w14:textId="56E14EEC" w:rsidR="00392782" w:rsidRDefault="00392782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11</w:t>
            </w:r>
          </w:p>
        </w:tc>
        <w:tc>
          <w:tcPr>
            <w:tcW w:w="1022" w:type="pct"/>
            <w:shd w:val="clear" w:color="auto" w:fill="auto"/>
          </w:tcPr>
          <w:p w14:paraId="0752D7BF" w14:textId="77777777" w:rsidR="00392782" w:rsidRDefault="00392782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Normastura Sulta</w:t>
            </w:r>
          </w:p>
          <w:p w14:paraId="2341B5CD" w14:textId="2E582A13" w:rsidR="00392782" w:rsidRDefault="00392782" w:rsidP="00C1334A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46CCAC2E" w14:textId="77777777" w:rsidR="00392782" w:rsidRDefault="00392782" w:rsidP="00C1334A">
            <w:pPr>
              <w:jc w:val="both"/>
              <w:rPr>
                <w:rFonts w:ascii="Cambria" w:hAnsi="Cambria"/>
                <w:bCs/>
                <w:noProof/>
              </w:rPr>
            </w:pPr>
            <w:r w:rsidRPr="00392782">
              <w:rPr>
                <w:rFonts w:ascii="Cambria" w:hAnsi="Cambria"/>
                <w:bCs/>
                <w:noProof/>
              </w:rPr>
              <w:t>preparation, characterization and swelling studies of carboxymethyl sago starch hydrogel</w:t>
            </w:r>
          </w:p>
          <w:p w14:paraId="2AE85064" w14:textId="1E6C963F" w:rsidR="00392782" w:rsidRPr="00C1334A" w:rsidRDefault="00392782" w:rsidP="00C1334A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2D60DAC8" w14:textId="75B919FA" w:rsidR="00392782" w:rsidRDefault="00392782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UPM</w:t>
            </w:r>
          </w:p>
        </w:tc>
        <w:tc>
          <w:tcPr>
            <w:tcW w:w="419" w:type="pct"/>
            <w:shd w:val="clear" w:color="auto" w:fill="auto"/>
          </w:tcPr>
          <w:p w14:paraId="77B5E4F3" w14:textId="0F45CB3A" w:rsidR="00392782" w:rsidRPr="00F6113B" w:rsidRDefault="00392782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2 Jan 2020</w:t>
            </w:r>
          </w:p>
        </w:tc>
        <w:tc>
          <w:tcPr>
            <w:tcW w:w="478" w:type="pct"/>
            <w:shd w:val="clear" w:color="auto" w:fill="auto"/>
          </w:tcPr>
          <w:p w14:paraId="181D2442" w14:textId="73EBFE12" w:rsidR="00392782" w:rsidRDefault="00392782" w:rsidP="00C1334A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26 March 2020</w:t>
            </w:r>
          </w:p>
        </w:tc>
      </w:tr>
      <w:tr w:rsidR="00392782" w:rsidRPr="00443212" w14:paraId="17062BA3" w14:textId="77777777" w:rsidTr="0036199D">
        <w:tc>
          <w:tcPr>
            <w:tcW w:w="411" w:type="pct"/>
            <w:shd w:val="clear" w:color="auto" w:fill="auto"/>
          </w:tcPr>
          <w:p w14:paraId="14A0C89D" w14:textId="31651630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12</w:t>
            </w:r>
          </w:p>
        </w:tc>
        <w:tc>
          <w:tcPr>
            <w:tcW w:w="1022" w:type="pct"/>
            <w:shd w:val="clear" w:color="auto" w:fill="auto"/>
          </w:tcPr>
          <w:p w14:paraId="371603FE" w14:textId="77777777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Sharifah Soplah</w:t>
            </w:r>
          </w:p>
          <w:p w14:paraId="773CF816" w14:textId="7A76B54B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75E5885C" w14:textId="77777777" w:rsidR="00392782" w:rsidRDefault="00392782" w:rsidP="00392782">
            <w:pPr>
              <w:jc w:val="both"/>
              <w:rPr>
                <w:rFonts w:ascii="Cambria" w:hAnsi="Cambria"/>
                <w:bCs/>
                <w:noProof/>
              </w:rPr>
            </w:pPr>
            <w:r w:rsidRPr="00392782">
              <w:rPr>
                <w:rFonts w:ascii="Cambria" w:hAnsi="Cambria"/>
                <w:bCs/>
                <w:noProof/>
              </w:rPr>
              <w:t>the development of acetobacter xylinum growth measurement through total protein analysis</w:t>
            </w:r>
          </w:p>
          <w:p w14:paraId="79066803" w14:textId="221AB6DA" w:rsidR="00392782" w:rsidRPr="00C1334A" w:rsidRDefault="00392782" w:rsidP="00392782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05D13D65" w14:textId="033BA44C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UNIKL</w:t>
            </w:r>
          </w:p>
        </w:tc>
        <w:tc>
          <w:tcPr>
            <w:tcW w:w="419" w:type="pct"/>
            <w:shd w:val="clear" w:color="auto" w:fill="auto"/>
          </w:tcPr>
          <w:p w14:paraId="472CFA5F" w14:textId="2E26FF53" w:rsidR="00392782" w:rsidRPr="00F6113B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291DD2C5" w14:textId="339339DF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27 March</w:t>
            </w:r>
          </w:p>
          <w:p w14:paraId="238DEE92" w14:textId="782B8B35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392782" w:rsidRPr="00443212" w14:paraId="326B4347" w14:textId="77777777" w:rsidTr="0036199D">
        <w:tc>
          <w:tcPr>
            <w:tcW w:w="411" w:type="pct"/>
            <w:shd w:val="clear" w:color="auto" w:fill="auto"/>
          </w:tcPr>
          <w:p w14:paraId="2680A101" w14:textId="330C9AF9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13</w:t>
            </w:r>
          </w:p>
        </w:tc>
        <w:tc>
          <w:tcPr>
            <w:tcW w:w="1022" w:type="pct"/>
            <w:shd w:val="clear" w:color="auto" w:fill="auto"/>
          </w:tcPr>
          <w:p w14:paraId="346B03EE" w14:textId="77777777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Muhammad Farhan</w:t>
            </w:r>
          </w:p>
          <w:p w14:paraId="2FAD6779" w14:textId="32F321F8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35361C58" w14:textId="77777777" w:rsidR="00392782" w:rsidRDefault="00392782" w:rsidP="00392782">
            <w:pPr>
              <w:jc w:val="both"/>
              <w:rPr>
                <w:rFonts w:ascii="Cambria" w:hAnsi="Cambria"/>
                <w:bCs/>
                <w:noProof/>
              </w:rPr>
            </w:pPr>
            <w:r w:rsidRPr="00392782">
              <w:rPr>
                <w:rFonts w:ascii="Cambria" w:hAnsi="Cambria"/>
                <w:bCs/>
                <w:noProof/>
              </w:rPr>
              <w:t>electrosynthesis of silver oxide deposited onto hot spring mud with enhanced degradation of congo red</w:t>
            </w:r>
          </w:p>
          <w:p w14:paraId="2A676B12" w14:textId="649B4F17" w:rsidR="00392782" w:rsidRPr="00C1334A" w:rsidRDefault="00392782" w:rsidP="00392782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5C834A69" w14:textId="15652724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UNIKL</w:t>
            </w:r>
          </w:p>
        </w:tc>
        <w:tc>
          <w:tcPr>
            <w:tcW w:w="419" w:type="pct"/>
            <w:shd w:val="clear" w:color="auto" w:fill="auto"/>
          </w:tcPr>
          <w:p w14:paraId="33CA72D1" w14:textId="061BED1C" w:rsidR="00392782" w:rsidRPr="00F6113B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28 Apr 2019</w:t>
            </w:r>
          </w:p>
        </w:tc>
        <w:tc>
          <w:tcPr>
            <w:tcW w:w="478" w:type="pct"/>
            <w:shd w:val="clear" w:color="auto" w:fill="auto"/>
          </w:tcPr>
          <w:p w14:paraId="78A37924" w14:textId="5DA3948C" w:rsidR="00392782" w:rsidRDefault="00392782" w:rsidP="00392782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18 Feb 2020</w:t>
            </w:r>
          </w:p>
        </w:tc>
      </w:tr>
      <w:tr w:rsidR="007D605C" w:rsidRPr="00443212" w14:paraId="0F0C5AA4" w14:textId="77777777" w:rsidTr="0036199D">
        <w:tc>
          <w:tcPr>
            <w:tcW w:w="411" w:type="pct"/>
            <w:shd w:val="clear" w:color="auto" w:fill="auto"/>
          </w:tcPr>
          <w:p w14:paraId="05DB16EA" w14:textId="2422E6B3" w:rsidR="007D605C" w:rsidRDefault="007D605C" w:rsidP="007D605C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14 </w:t>
            </w:r>
          </w:p>
        </w:tc>
        <w:tc>
          <w:tcPr>
            <w:tcW w:w="1022" w:type="pct"/>
            <w:shd w:val="clear" w:color="auto" w:fill="auto"/>
          </w:tcPr>
          <w:p w14:paraId="410ABF69" w14:textId="666F318E" w:rsidR="007D605C" w:rsidRDefault="007D605C" w:rsidP="007D605C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Ainol Hayah</w:t>
            </w:r>
          </w:p>
        </w:tc>
        <w:tc>
          <w:tcPr>
            <w:tcW w:w="2058" w:type="pct"/>
            <w:shd w:val="clear" w:color="auto" w:fill="auto"/>
          </w:tcPr>
          <w:p w14:paraId="619C4451" w14:textId="77777777" w:rsidR="007D605C" w:rsidRDefault="007D605C" w:rsidP="007D605C">
            <w:pPr>
              <w:jc w:val="both"/>
              <w:rPr>
                <w:rFonts w:ascii="Cambria" w:hAnsi="Cambria"/>
                <w:bCs/>
                <w:noProof/>
              </w:rPr>
            </w:pPr>
            <w:r w:rsidRPr="007D605C">
              <w:rPr>
                <w:rFonts w:ascii="Cambria" w:hAnsi="Cambria"/>
                <w:bCs/>
                <w:noProof/>
              </w:rPr>
              <w:t>source determination of pseudoephedrine using attenuated total reflectance fourier transform infrared spectroscopy combined withchemometric analysis</w:t>
            </w:r>
          </w:p>
          <w:p w14:paraId="545E0605" w14:textId="1C32BD7E" w:rsidR="00EE7CCD" w:rsidRPr="00392782" w:rsidRDefault="00EE7CCD" w:rsidP="007D605C">
            <w:pPr>
              <w:jc w:val="both"/>
              <w:rPr>
                <w:rFonts w:ascii="Cambria" w:hAnsi="Cambria"/>
                <w:bCs/>
                <w:noProof/>
              </w:rPr>
            </w:pPr>
          </w:p>
        </w:tc>
        <w:tc>
          <w:tcPr>
            <w:tcW w:w="612" w:type="pct"/>
            <w:shd w:val="clear" w:color="auto" w:fill="auto"/>
          </w:tcPr>
          <w:p w14:paraId="3619D6B8" w14:textId="7C10734D" w:rsidR="007D605C" w:rsidRDefault="007D605C" w:rsidP="007D605C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USM</w:t>
            </w:r>
          </w:p>
        </w:tc>
        <w:tc>
          <w:tcPr>
            <w:tcW w:w="419" w:type="pct"/>
            <w:shd w:val="clear" w:color="auto" w:fill="auto"/>
          </w:tcPr>
          <w:p w14:paraId="184F0FB6" w14:textId="0A68EA99" w:rsidR="007D605C" w:rsidRDefault="007D605C" w:rsidP="007D605C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75FCA8E6" w14:textId="77777777" w:rsidR="007D605C" w:rsidRDefault="007D605C" w:rsidP="007D605C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27 March</w:t>
            </w:r>
          </w:p>
          <w:p w14:paraId="2C1A7BCE" w14:textId="78E87E08" w:rsidR="007D605C" w:rsidRDefault="007D605C" w:rsidP="007D605C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  <w:tr w:rsidR="00EE7CCD" w:rsidRPr="00443212" w14:paraId="517FC44B" w14:textId="77777777" w:rsidTr="0036199D">
        <w:tc>
          <w:tcPr>
            <w:tcW w:w="411" w:type="pct"/>
            <w:shd w:val="clear" w:color="auto" w:fill="auto"/>
          </w:tcPr>
          <w:p w14:paraId="7832D979" w14:textId="708398AC" w:rsidR="00EE7CCD" w:rsidRDefault="00EE7CCD" w:rsidP="00EE7CCD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 xml:space="preserve">15 </w:t>
            </w:r>
          </w:p>
        </w:tc>
        <w:tc>
          <w:tcPr>
            <w:tcW w:w="1022" w:type="pct"/>
            <w:shd w:val="clear" w:color="auto" w:fill="auto"/>
          </w:tcPr>
          <w:p w14:paraId="4ECFFD3C" w14:textId="77777777" w:rsidR="00EE7CCD" w:rsidRDefault="00EE7CCD" w:rsidP="00EE7CCD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Mohd Zulkhairi</w:t>
            </w:r>
          </w:p>
          <w:p w14:paraId="51CDF330" w14:textId="6AE42E45" w:rsidR="00EE7CCD" w:rsidRDefault="00EE7CCD" w:rsidP="00EE7CCD">
            <w:pPr>
              <w:jc w:val="center"/>
              <w:rPr>
                <w:rFonts w:ascii="Cambria" w:hAnsi="Cambria"/>
                <w:bCs/>
                <w:noProof/>
              </w:rPr>
            </w:pPr>
          </w:p>
        </w:tc>
        <w:tc>
          <w:tcPr>
            <w:tcW w:w="2058" w:type="pct"/>
            <w:shd w:val="clear" w:color="auto" w:fill="auto"/>
          </w:tcPr>
          <w:p w14:paraId="64F75892" w14:textId="5F3ABA9D" w:rsidR="00EE7CCD" w:rsidRPr="007D605C" w:rsidRDefault="00EE7CCD" w:rsidP="00EE7CCD">
            <w:pPr>
              <w:jc w:val="both"/>
              <w:rPr>
                <w:rFonts w:ascii="Cambria" w:hAnsi="Cambria"/>
                <w:bCs/>
                <w:noProof/>
              </w:rPr>
            </w:pPr>
            <w:r w:rsidRPr="00EE7CCD">
              <w:rPr>
                <w:rFonts w:ascii="Cambria" w:hAnsi="Cambria"/>
                <w:bCs/>
                <w:noProof/>
              </w:rPr>
              <w:t>screening of natural colours from various natural resources as potential reusable visual indicators for monitoring food freshness</w:t>
            </w:r>
          </w:p>
        </w:tc>
        <w:tc>
          <w:tcPr>
            <w:tcW w:w="612" w:type="pct"/>
            <w:shd w:val="clear" w:color="auto" w:fill="auto"/>
          </w:tcPr>
          <w:p w14:paraId="000DB49B" w14:textId="0D5D3A25" w:rsidR="00EE7CCD" w:rsidRDefault="00EE7CCD" w:rsidP="00EE7CCD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UNIKL</w:t>
            </w:r>
          </w:p>
        </w:tc>
        <w:tc>
          <w:tcPr>
            <w:tcW w:w="419" w:type="pct"/>
            <w:shd w:val="clear" w:color="auto" w:fill="auto"/>
          </w:tcPr>
          <w:p w14:paraId="28D65070" w14:textId="02518D06" w:rsidR="00EE7CCD" w:rsidRPr="00F6113B" w:rsidRDefault="00EE7CCD" w:rsidP="00EE7CCD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 Nov 2019</w:t>
            </w:r>
          </w:p>
        </w:tc>
        <w:tc>
          <w:tcPr>
            <w:tcW w:w="478" w:type="pct"/>
            <w:shd w:val="clear" w:color="auto" w:fill="auto"/>
          </w:tcPr>
          <w:p w14:paraId="0D9BCEC3" w14:textId="4A9D77CA" w:rsidR="00EE7CCD" w:rsidRDefault="00EE7CCD" w:rsidP="00EE7CCD">
            <w:pPr>
              <w:jc w:val="center"/>
              <w:rPr>
                <w:rFonts w:ascii="Cambria" w:hAnsi="Cambria"/>
                <w:bCs/>
                <w:noProof/>
              </w:rPr>
            </w:pPr>
            <w:r>
              <w:rPr>
                <w:rFonts w:ascii="Cambria" w:hAnsi="Cambria"/>
                <w:bCs/>
                <w:noProof/>
              </w:rPr>
              <w:t>2</w:t>
            </w:r>
            <w:r>
              <w:rPr>
                <w:rFonts w:ascii="Cambria" w:hAnsi="Cambria"/>
                <w:bCs/>
                <w:noProof/>
              </w:rPr>
              <w:t>0</w:t>
            </w:r>
            <w:r>
              <w:rPr>
                <w:rFonts w:ascii="Cambria" w:hAnsi="Cambria"/>
                <w:bCs/>
                <w:noProof/>
              </w:rPr>
              <w:t xml:space="preserve"> March</w:t>
            </w:r>
          </w:p>
          <w:p w14:paraId="40D8A005" w14:textId="2D57CF6F" w:rsidR="00EE7CCD" w:rsidRDefault="00EE7CCD" w:rsidP="00EE7CCD">
            <w:pPr>
              <w:jc w:val="center"/>
              <w:rPr>
                <w:rFonts w:ascii="Cambria" w:hAnsi="Cambria"/>
                <w:bCs/>
                <w:noProof/>
              </w:rPr>
            </w:pPr>
            <w:r w:rsidRPr="00F6113B">
              <w:rPr>
                <w:rFonts w:ascii="Cambria" w:hAnsi="Cambria"/>
                <w:bCs/>
                <w:noProof/>
              </w:rPr>
              <w:t>2020</w:t>
            </w:r>
          </w:p>
        </w:tc>
      </w:tr>
    </w:tbl>
    <w:p w14:paraId="27236ED8" w14:textId="77777777" w:rsidR="00675806" w:rsidRPr="006A0D38" w:rsidRDefault="00675806">
      <w:pPr>
        <w:rPr>
          <w:rFonts w:ascii="Cambria" w:hAnsi="Cambria"/>
          <w:noProof/>
        </w:rPr>
      </w:pPr>
      <w:bookmarkStart w:id="0" w:name="_GoBack"/>
      <w:bookmarkEnd w:id="0"/>
    </w:p>
    <w:sectPr w:rsidR="00675806" w:rsidRPr="006A0D38" w:rsidSect="00D62B0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B09"/>
    <w:rsid w:val="00012BB3"/>
    <w:rsid w:val="000156FE"/>
    <w:rsid w:val="00017A1C"/>
    <w:rsid w:val="00017CA7"/>
    <w:rsid w:val="000223A5"/>
    <w:rsid w:val="0002308A"/>
    <w:rsid w:val="00023E07"/>
    <w:rsid w:val="00036251"/>
    <w:rsid w:val="000432F8"/>
    <w:rsid w:val="00045525"/>
    <w:rsid w:val="000531D2"/>
    <w:rsid w:val="00054218"/>
    <w:rsid w:val="000565E9"/>
    <w:rsid w:val="000639AE"/>
    <w:rsid w:val="00065753"/>
    <w:rsid w:val="00065CEA"/>
    <w:rsid w:val="00071B5D"/>
    <w:rsid w:val="0007398B"/>
    <w:rsid w:val="00073CFE"/>
    <w:rsid w:val="00087B42"/>
    <w:rsid w:val="000925FF"/>
    <w:rsid w:val="00092CAE"/>
    <w:rsid w:val="00093E47"/>
    <w:rsid w:val="000977E7"/>
    <w:rsid w:val="000A00D9"/>
    <w:rsid w:val="000B256F"/>
    <w:rsid w:val="000B3114"/>
    <w:rsid w:val="000B3779"/>
    <w:rsid w:val="000B6938"/>
    <w:rsid w:val="000B76AC"/>
    <w:rsid w:val="000C2444"/>
    <w:rsid w:val="000C3F9F"/>
    <w:rsid w:val="000D24A1"/>
    <w:rsid w:val="000D41C3"/>
    <w:rsid w:val="000E09BB"/>
    <w:rsid w:val="000E3590"/>
    <w:rsid w:val="000E3F23"/>
    <w:rsid w:val="000F5969"/>
    <w:rsid w:val="000F5E6C"/>
    <w:rsid w:val="0010112E"/>
    <w:rsid w:val="00101133"/>
    <w:rsid w:val="00115473"/>
    <w:rsid w:val="00116F5C"/>
    <w:rsid w:val="001262FB"/>
    <w:rsid w:val="001275CF"/>
    <w:rsid w:val="00127C5D"/>
    <w:rsid w:val="00127D7A"/>
    <w:rsid w:val="0013349E"/>
    <w:rsid w:val="00134C6D"/>
    <w:rsid w:val="0013628B"/>
    <w:rsid w:val="001502B1"/>
    <w:rsid w:val="001537B3"/>
    <w:rsid w:val="00156088"/>
    <w:rsid w:val="00156EE3"/>
    <w:rsid w:val="0015723D"/>
    <w:rsid w:val="00164C3B"/>
    <w:rsid w:val="00173A27"/>
    <w:rsid w:val="001765A2"/>
    <w:rsid w:val="00180A59"/>
    <w:rsid w:val="001847FA"/>
    <w:rsid w:val="001874BC"/>
    <w:rsid w:val="00187B50"/>
    <w:rsid w:val="00194EEE"/>
    <w:rsid w:val="0019501A"/>
    <w:rsid w:val="00196856"/>
    <w:rsid w:val="00197FF8"/>
    <w:rsid w:val="001A6B9A"/>
    <w:rsid w:val="001B0AF8"/>
    <w:rsid w:val="001B0B01"/>
    <w:rsid w:val="001B0CF1"/>
    <w:rsid w:val="001B522E"/>
    <w:rsid w:val="001B6081"/>
    <w:rsid w:val="001B64D5"/>
    <w:rsid w:val="001C38A3"/>
    <w:rsid w:val="001C7047"/>
    <w:rsid w:val="001D7C63"/>
    <w:rsid w:val="001E46F1"/>
    <w:rsid w:val="001E53DB"/>
    <w:rsid w:val="001E577C"/>
    <w:rsid w:val="001F18AD"/>
    <w:rsid w:val="001F4C55"/>
    <w:rsid w:val="00202FA9"/>
    <w:rsid w:val="0021560B"/>
    <w:rsid w:val="0022190C"/>
    <w:rsid w:val="00221B7F"/>
    <w:rsid w:val="00226B05"/>
    <w:rsid w:val="00234E14"/>
    <w:rsid w:val="00235041"/>
    <w:rsid w:val="0023580B"/>
    <w:rsid w:val="002403C6"/>
    <w:rsid w:val="002421BD"/>
    <w:rsid w:val="0024242A"/>
    <w:rsid w:val="00256323"/>
    <w:rsid w:val="00262498"/>
    <w:rsid w:val="00264B58"/>
    <w:rsid w:val="00265978"/>
    <w:rsid w:val="00266FEB"/>
    <w:rsid w:val="002719D3"/>
    <w:rsid w:val="00287A2C"/>
    <w:rsid w:val="00293B4A"/>
    <w:rsid w:val="002947B3"/>
    <w:rsid w:val="0029570F"/>
    <w:rsid w:val="002A54FB"/>
    <w:rsid w:val="002A56CD"/>
    <w:rsid w:val="002B06DA"/>
    <w:rsid w:val="002B4B71"/>
    <w:rsid w:val="002B60C4"/>
    <w:rsid w:val="002B7A22"/>
    <w:rsid w:val="002C13BF"/>
    <w:rsid w:val="002C1438"/>
    <w:rsid w:val="002C384A"/>
    <w:rsid w:val="002C52CA"/>
    <w:rsid w:val="002C6C65"/>
    <w:rsid w:val="002C71D8"/>
    <w:rsid w:val="002D0270"/>
    <w:rsid w:val="002D10D7"/>
    <w:rsid w:val="002D1792"/>
    <w:rsid w:val="002E122C"/>
    <w:rsid w:val="002E2434"/>
    <w:rsid w:val="002E2537"/>
    <w:rsid w:val="002E39CD"/>
    <w:rsid w:val="002E73F7"/>
    <w:rsid w:val="002F4FC1"/>
    <w:rsid w:val="002F68BC"/>
    <w:rsid w:val="003005A6"/>
    <w:rsid w:val="0030451C"/>
    <w:rsid w:val="003066F2"/>
    <w:rsid w:val="0031017F"/>
    <w:rsid w:val="00310C0C"/>
    <w:rsid w:val="0031170B"/>
    <w:rsid w:val="00312CCC"/>
    <w:rsid w:val="00314043"/>
    <w:rsid w:val="00314753"/>
    <w:rsid w:val="00315044"/>
    <w:rsid w:val="003212CF"/>
    <w:rsid w:val="003219E2"/>
    <w:rsid w:val="00323279"/>
    <w:rsid w:val="0032717F"/>
    <w:rsid w:val="00327357"/>
    <w:rsid w:val="003446CA"/>
    <w:rsid w:val="003452D4"/>
    <w:rsid w:val="00346EE3"/>
    <w:rsid w:val="00352699"/>
    <w:rsid w:val="0036199D"/>
    <w:rsid w:val="0036352F"/>
    <w:rsid w:val="00377F14"/>
    <w:rsid w:val="003805B3"/>
    <w:rsid w:val="00381E8A"/>
    <w:rsid w:val="003848FB"/>
    <w:rsid w:val="00384F14"/>
    <w:rsid w:val="003879A4"/>
    <w:rsid w:val="00390274"/>
    <w:rsid w:val="00392782"/>
    <w:rsid w:val="00395679"/>
    <w:rsid w:val="003A302D"/>
    <w:rsid w:val="003A7AE2"/>
    <w:rsid w:val="003B0799"/>
    <w:rsid w:val="003B0C4C"/>
    <w:rsid w:val="003B1471"/>
    <w:rsid w:val="003B47DD"/>
    <w:rsid w:val="003B5B81"/>
    <w:rsid w:val="003B633B"/>
    <w:rsid w:val="003C171D"/>
    <w:rsid w:val="003C3090"/>
    <w:rsid w:val="003C6908"/>
    <w:rsid w:val="003D0272"/>
    <w:rsid w:val="003D46B6"/>
    <w:rsid w:val="003E2857"/>
    <w:rsid w:val="003E72F5"/>
    <w:rsid w:val="003F4D71"/>
    <w:rsid w:val="003F4F4D"/>
    <w:rsid w:val="00402EDA"/>
    <w:rsid w:val="00403A86"/>
    <w:rsid w:val="00410085"/>
    <w:rsid w:val="00412D9E"/>
    <w:rsid w:val="0041504D"/>
    <w:rsid w:val="00416B09"/>
    <w:rsid w:val="004217E0"/>
    <w:rsid w:val="00435303"/>
    <w:rsid w:val="00443212"/>
    <w:rsid w:val="004457DA"/>
    <w:rsid w:val="00451E99"/>
    <w:rsid w:val="00454030"/>
    <w:rsid w:val="004576DE"/>
    <w:rsid w:val="00460351"/>
    <w:rsid w:val="00464171"/>
    <w:rsid w:val="00466116"/>
    <w:rsid w:val="004717E4"/>
    <w:rsid w:val="00472F13"/>
    <w:rsid w:val="0047440B"/>
    <w:rsid w:val="00476291"/>
    <w:rsid w:val="004773B9"/>
    <w:rsid w:val="004833EB"/>
    <w:rsid w:val="0048385B"/>
    <w:rsid w:val="00485B6F"/>
    <w:rsid w:val="00494392"/>
    <w:rsid w:val="004949C7"/>
    <w:rsid w:val="004A3A49"/>
    <w:rsid w:val="004A468B"/>
    <w:rsid w:val="004B2840"/>
    <w:rsid w:val="004B472E"/>
    <w:rsid w:val="004C5E7C"/>
    <w:rsid w:val="004D2E70"/>
    <w:rsid w:val="004D384C"/>
    <w:rsid w:val="004D3B35"/>
    <w:rsid w:val="004D7AB7"/>
    <w:rsid w:val="004E1771"/>
    <w:rsid w:val="004E19B5"/>
    <w:rsid w:val="004E2005"/>
    <w:rsid w:val="004F0B12"/>
    <w:rsid w:val="004F0C81"/>
    <w:rsid w:val="004F6BD3"/>
    <w:rsid w:val="005038C4"/>
    <w:rsid w:val="00503C6B"/>
    <w:rsid w:val="00516059"/>
    <w:rsid w:val="0052216C"/>
    <w:rsid w:val="0052318D"/>
    <w:rsid w:val="00523F68"/>
    <w:rsid w:val="00525719"/>
    <w:rsid w:val="00532C3A"/>
    <w:rsid w:val="00533E15"/>
    <w:rsid w:val="005343C1"/>
    <w:rsid w:val="00535881"/>
    <w:rsid w:val="00535E43"/>
    <w:rsid w:val="00535FB4"/>
    <w:rsid w:val="00552F2F"/>
    <w:rsid w:val="00556999"/>
    <w:rsid w:val="005608B2"/>
    <w:rsid w:val="00574928"/>
    <w:rsid w:val="00576DD5"/>
    <w:rsid w:val="005851DE"/>
    <w:rsid w:val="005905DA"/>
    <w:rsid w:val="00590F0E"/>
    <w:rsid w:val="0059439A"/>
    <w:rsid w:val="00597966"/>
    <w:rsid w:val="005A7B0F"/>
    <w:rsid w:val="005B1A87"/>
    <w:rsid w:val="005B38B7"/>
    <w:rsid w:val="005B6B05"/>
    <w:rsid w:val="005B7F05"/>
    <w:rsid w:val="005C5633"/>
    <w:rsid w:val="005C7A69"/>
    <w:rsid w:val="005D43D9"/>
    <w:rsid w:val="005D49CE"/>
    <w:rsid w:val="005D4CD9"/>
    <w:rsid w:val="005E3EFD"/>
    <w:rsid w:val="005E5221"/>
    <w:rsid w:val="005E6DB0"/>
    <w:rsid w:val="005F129E"/>
    <w:rsid w:val="005F1563"/>
    <w:rsid w:val="005F4D97"/>
    <w:rsid w:val="00600CEF"/>
    <w:rsid w:val="00612826"/>
    <w:rsid w:val="00612906"/>
    <w:rsid w:val="00614761"/>
    <w:rsid w:val="00614CB7"/>
    <w:rsid w:val="00615B98"/>
    <w:rsid w:val="006179CD"/>
    <w:rsid w:val="00620D39"/>
    <w:rsid w:val="00632B3F"/>
    <w:rsid w:val="00636F81"/>
    <w:rsid w:val="0064690B"/>
    <w:rsid w:val="00653162"/>
    <w:rsid w:val="0065366E"/>
    <w:rsid w:val="00655360"/>
    <w:rsid w:val="00655DAA"/>
    <w:rsid w:val="00660396"/>
    <w:rsid w:val="0066269F"/>
    <w:rsid w:val="00667993"/>
    <w:rsid w:val="00674E3E"/>
    <w:rsid w:val="00675806"/>
    <w:rsid w:val="00675F59"/>
    <w:rsid w:val="006774FB"/>
    <w:rsid w:val="006808FC"/>
    <w:rsid w:val="00680E82"/>
    <w:rsid w:val="006833F6"/>
    <w:rsid w:val="00684539"/>
    <w:rsid w:val="00684F3D"/>
    <w:rsid w:val="00695FB9"/>
    <w:rsid w:val="006A0D38"/>
    <w:rsid w:val="006A56C1"/>
    <w:rsid w:val="006B0E4C"/>
    <w:rsid w:val="006B64D0"/>
    <w:rsid w:val="006C2791"/>
    <w:rsid w:val="006C33D7"/>
    <w:rsid w:val="006C5136"/>
    <w:rsid w:val="006C5FCF"/>
    <w:rsid w:val="006C79B4"/>
    <w:rsid w:val="006D2312"/>
    <w:rsid w:val="006D333F"/>
    <w:rsid w:val="006D416A"/>
    <w:rsid w:val="006D4375"/>
    <w:rsid w:val="006D7F62"/>
    <w:rsid w:val="006E0203"/>
    <w:rsid w:val="006E12B5"/>
    <w:rsid w:val="006E289B"/>
    <w:rsid w:val="006E469E"/>
    <w:rsid w:val="006E4910"/>
    <w:rsid w:val="006F2360"/>
    <w:rsid w:val="00700BD3"/>
    <w:rsid w:val="0070122A"/>
    <w:rsid w:val="007040A9"/>
    <w:rsid w:val="00707EC7"/>
    <w:rsid w:val="00710552"/>
    <w:rsid w:val="00711E25"/>
    <w:rsid w:val="007138F5"/>
    <w:rsid w:val="0071654B"/>
    <w:rsid w:val="00724D10"/>
    <w:rsid w:val="00727EA8"/>
    <w:rsid w:val="00730AC2"/>
    <w:rsid w:val="00734C30"/>
    <w:rsid w:val="00736F18"/>
    <w:rsid w:val="007419B7"/>
    <w:rsid w:val="00743633"/>
    <w:rsid w:val="00747163"/>
    <w:rsid w:val="00751AFC"/>
    <w:rsid w:val="00753FDD"/>
    <w:rsid w:val="007571C2"/>
    <w:rsid w:val="0076011F"/>
    <w:rsid w:val="00763CD8"/>
    <w:rsid w:val="00763F9F"/>
    <w:rsid w:val="00764FDA"/>
    <w:rsid w:val="00765202"/>
    <w:rsid w:val="00773997"/>
    <w:rsid w:val="00774369"/>
    <w:rsid w:val="0078029B"/>
    <w:rsid w:val="00784D48"/>
    <w:rsid w:val="00790A72"/>
    <w:rsid w:val="007A1E83"/>
    <w:rsid w:val="007A5B13"/>
    <w:rsid w:val="007A7E2E"/>
    <w:rsid w:val="007B786F"/>
    <w:rsid w:val="007C0D7B"/>
    <w:rsid w:val="007C7430"/>
    <w:rsid w:val="007D3913"/>
    <w:rsid w:val="007D605C"/>
    <w:rsid w:val="007F0301"/>
    <w:rsid w:val="007F19E9"/>
    <w:rsid w:val="00803ABC"/>
    <w:rsid w:val="00806D19"/>
    <w:rsid w:val="00806F39"/>
    <w:rsid w:val="00810734"/>
    <w:rsid w:val="008125BA"/>
    <w:rsid w:val="008151D0"/>
    <w:rsid w:val="00815639"/>
    <w:rsid w:val="00817018"/>
    <w:rsid w:val="0082388E"/>
    <w:rsid w:val="008249FA"/>
    <w:rsid w:val="0082772C"/>
    <w:rsid w:val="00830CB1"/>
    <w:rsid w:val="00834255"/>
    <w:rsid w:val="00837FAC"/>
    <w:rsid w:val="0084420A"/>
    <w:rsid w:val="00844AF9"/>
    <w:rsid w:val="00852F71"/>
    <w:rsid w:val="00853E8A"/>
    <w:rsid w:val="00857083"/>
    <w:rsid w:val="008573A3"/>
    <w:rsid w:val="008618E9"/>
    <w:rsid w:val="00864516"/>
    <w:rsid w:val="0087149D"/>
    <w:rsid w:val="00871BBB"/>
    <w:rsid w:val="0087210C"/>
    <w:rsid w:val="00873101"/>
    <w:rsid w:val="00874296"/>
    <w:rsid w:val="00875199"/>
    <w:rsid w:val="00880915"/>
    <w:rsid w:val="00881DC3"/>
    <w:rsid w:val="00890297"/>
    <w:rsid w:val="00893198"/>
    <w:rsid w:val="00893BDA"/>
    <w:rsid w:val="00894555"/>
    <w:rsid w:val="00896350"/>
    <w:rsid w:val="00897415"/>
    <w:rsid w:val="00897FDC"/>
    <w:rsid w:val="008B05AA"/>
    <w:rsid w:val="008B15BC"/>
    <w:rsid w:val="008B2074"/>
    <w:rsid w:val="008C4762"/>
    <w:rsid w:val="008C6226"/>
    <w:rsid w:val="008C6A98"/>
    <w:rsid w:val="008D3B9D"/>
    <w:rsid w:val="008E18F4"/>
    <w:rsid w:val="008E42CE"/>
    <w:rsid w:val="008E6AA5"/>
    <w:rsid w:val="008F1692"/>
    <w:rsid w:val="008F3D88"/>
    <w:rsid w:val="008F752A"/>
    <w:rsid w:val="00903532"/>
    <w:rsid w:val="0090392E"/>
    <w:rsid w:val="00905D77"/>
    <w:rsid w:val="0091130B"/>
    <w:rsid w:val="00914CA4"/>
    <w:rsid w:val="0091597A"/>
    <w:rsid w:val="009168B1"/>
    <w:rsid w:val="0091749A"/>
    <w:rsid w:val="00922FDB"/>
    <w:rsid w:val="0093068B"/>
    <w:rsid w:val="0093088D"/>
    <w:rsid w:val="00931BF1"/>
    <w:rsid w:val="009336F1"/>
    <w:rsid w:val="00945404"/>
    <w:rsid w:val="00946004"/>
    <w:rsid w:val="009523CF"/>
    <w:rsid w:val="00954E40"/>
    <w:rsid w:val="0096064D"/>
    <w:rsid w:val="00966A43"/>
    <w:rsid w:val="00966DC4"/>
    <w:rsid w:val="00975311"/>
    <w:rsid w:val="00977447"/>
    <w:rsid w:val="00981B87"/>
    <w:rsid w:val="00981B93"/>
    <w:rsid w:val="009828C3"/>
    <w:rsid w:val="009839F7"/>
    <w:rsid w:val="00984C9C"/>
    <w:rsid w:val="00987B98"/>
    <w:rsid w:val="00997F33"/>
    <w:rsid w:val="009A02D6"/>
    <w:rsid w:val="009A7532"/>
    <w:rsid w:val="009B10BB"/>
    <w:rsid w:val="009B2889"/>
    <w:rsid w:val="009B61C7"/>
    <w:rsid w:val="009C00CA"/>
    <w:rsid w:val="009C5441"/>
    <w:rsid w:val="009D0B11"/>
    <w:rsid w:val="009D5920"/>
    <w:rsid w:val="009D6E45"/>
    <w:rsid w:val="009E1C75"/>
    <w:rsid w:val="009E267B"/>
    <w:rsid w:val="009E422C"/>
    <w:rsid w:val="009E4BB5"/>
    <w:rsid w:val="009E6774"/>
    <w:rsid w:val="009E7E3A"/>
    <w:rsid w:val="009F013D"/>
    <w:rsid w:val="009F3A44"/>
    <w:rsid w:val="00A0044C"/>
    <w:rsid w:val="00A13D90"/>
    <w:rsid w:val="00A15CF6"/>
    <w:rsid w:val="00A21E97"/>
    <w:rsid w:val="00A223C3"/>
    <w:rsid w:val="00A225B3"/>
    <w:rsid w:val="00A2314C"/>
    <w:rsid w:val="00A2543B"/>
    <w:rsid w:val="00A2657F"/>
    <w:rsid w:val="00A26E8A"/>
    <w:rsid w:val="00A33B44"/>
    <w:rsid w:val="00A47B74"/>
    <w:rsid w:val="00A541DF"/>
    <w:rsid w:val="00A65957"/>
    <w:rsid w:val="00A67B9E"/>
    <w:rsid w:val="00A74FC5"/>
    <w:rsid w:val="00A75644"/>
    <w:rsid w:val="00A83CAB"/>
    <w:rsid w:val="00A8435D"/>
    <w:rsid w:val="00A84E19"/>
    <w:rsid w:val="00A84FE1"/>
    <w:rsid w:val="00A852AC"/>
    <w:rsid w:val="00A861CF"/>
    <w:rsid w:val="00A915FF"/>
    <w:rsid w:val="00A954B3"/>
    <w:rsid w:val="00AA0292"/>
    <w:rsid w:val="00AA0AAF"/>
    <w:rsid w:val="00AA4EBB"/>
    <w:rsid w:val="00AA5245"/>
    <w:rsid w:val="00AA7F62"/>
    <w:rsid w:val="00AB21DF"/>
    <w:rsid w:val="00AB3D84"/>
    <w:rsid w:val="00AB4898"/>
    <w:rsid w:val="00AB4D09"/>
    <w:rsid w:val="00AB5B89"/>
    <w:rsid w:val="00AC1798"/>
    <w:rsid w:val="00AC2624"/>
    <w:rsid w:val="00AC42A7"/>
    <w:rsid w:val="00AD74E6"/>
    <w:rsid w:val="00AD75BA"/>
    <w:rsid w:val="00AE34A5"/>
    <w:rsid w:val="00AE6271"/>
    <w:rsid w:val="00AF1814"/>
    <w:rsid w:val="00B0378C"/>
    <w:rsid w:val="00B04023"/>
    <w:rsid w:val="00B05B76"/>
    <w:rsid w:val="00B12539"/>
    <w:rsid w:val="00B131E6"/>
    <w:rsid w:val="00B21556"/>
    <w:rsid w:val="00B33476"/>
    <w:rsid w:val="00B36214"/>
    <w:rsid w:val="00B40CC5"/>
    <w:rsid w:val="00B43238"/>
    <w:rsid w:val="00B45B3A"/>
    <w:rsid w:val="00B475C4"/>
    <w:rsid w:val="00B47CB0"/>
    <w:rsid w:val="00B47E2E"/>
    <w:rsid w:val="00B5274A"/>
    <w:rsid w:val="00B54116"/>
    <w:rsid w:val="00B56D27"/>
    <w:rsid w:val="00B60139"/>
    <w:rsid w:val="00B61AB9"/>
    <w:rsid w:val="00B64F8B"/>
    <w:rsid w:val="00B66E32"/>
    <w:rsid w:val="00B72609"/>
    <w:rsid w:val="00B73576"/>
    <w:rsid w:val="00B80EC5"/>
    <w:rsid w:val="00B810D1"/>
    <w:rsid w:val="00B83107"/>
    <w:rsid w:val="00B85A23"/>
    <w:rsid w:val="00B9050C"/>
    <w:rsid w:val="00B93951"/>
    <w:rsid w:val="00B97C0C"/>
    <w:rsid w:val="00BA1D37"/>
    <w:rsid w:val="00BA5315"/>
    <w:rsid w:val="00BA65B3"/>
    <w:rsid w:val="00BA6F4C"/>
    <w:rsid w:val="00BB7D05"/>
    <w:rsid w:val="00BC1EB1"/>
    <w:rsid w:val="00BC5F42"/>
    <w:rsid w:val="00BC735A"/>
    <w:rsid w:val="00BD5078"/>
    <w:rsid w:val="00BD71B4"/>
    <w:rsid w:val="00BE2B8E"/>
    <w:rsid w:val="00BE5654"/>
    <w:rsid w:val="00BF2EBF"/>
    <w:rsid w:val="00C016E1"/>
    <w:rsid w:val="00C048F5"/>
    <w:rsid w:val="00C10133"/>
    <w:rsid w:val="00C116C6"/>
    <w:rsid w:val="00C116DC"/>
    <w:rsid w:val="00C1334A"/>
    <w:rsid w:val="00C154A7"/>
    <w:rsid w:val="00C22AD6"/>
    <w:rsid w:val="00C25FF6"/>
    <w:rsid w:val="00C30FDE"/>
    <w:rsid w:val="00C32ABE"/>
    <w:rsid w:val="00C362CD"/>
    <w:rsid w:val="00C44CB1"/>
    <w:rsid w:val="00C50A23"/>
    <w:rsid w:val="00C55579"/>
    <w:rsid w:val="00C572CA"/>
    <w:rsid w:val="00C6024E"/>
    <w:rsid w:val="00C665D0"/>
    <w:rsid w:val="00C70015"/>
    <w:rsid w:val="00C71081"/>
    <w:rsid w:val="00C74EE4"/>
    <w:rsid w:val="00C77060"/>
    <w:rsid w:val="00C77522"/>
    <w:rsid w:val="00C838C5"/>
    <w:rsid w:val="00C86461"/>
    <w:rsid w:val="00C8686C"/>
    <w:rsid w:val="00C86B37"/>
    <w:rsid w:val="00C964FE"/>
    <w:rsid w:val="00C96E2F"/>
    <w:rsid w:val="00CB470D"/>
    <w:rsid w:val="00CC0F12"/>
    <w:rsid w:val="00CC30AE"/>
    <w:rsid w:val="00CC35F8"/>
    <w:rsid w:val="00CC5BF5"/>
    <w:rsid w:val="00CC6EE8"/>
    <w:rsid w:val="00CC7301"/>
    <w:rsid w:val="00CD1248"/>
    <w:rsid w:val="00CD175F"/>
    <w:rsid w:val="00CD4476"/>
    <w:rsid w:val="00CD5474"/>
    <w:rsid w:val="00CD733B"/>
    <w:rsid w:val="00CE5739"/>
    <w:rsid w:val="00CF2A28"/>
    <w:rsid w:val="00CF415F"/>
    <w:rsid w:val="00CF6191"/>
    <w:rsid w:val="00CF6F9F"/>
    <w:rsid w:val="00D006E4"/>
    <w:rsid w:val="00D011F4"/>
    <w:rsid w:val="00D02AA7"/>
    <w:rsid w:val="00D03A16"/>
    <w:rsid w:val="00D07543"/>
    <w:rsid w:val="00D147CA"/>
    <w:rsid w:val="00D2569F"/>
    <w:rsid w:val="00D267F9"/>
    <w:rsid w:val="00D26F2A"/>
    <w:rsid w:val="00D3045A"/>
    <w:rsid w:val="00D349D4"/>
    <w:rsid w:val="00D40B43"/>
    <w:rsid w:val="00D445B5"/>
    <w:rsid w:val="00D547F5"/>
    <w:rsid w:val="00D61A86"/>
    <w:rsid w:val="00D62B09"/>
    <w:rsid w:val="00D70C51"/>
    <w:rsid w:val="00D71A9B"/>
    <w:rsid w:val="00D74B3A"/>
    <w:rsid w:val="00D74BF9"/>
    <w:rsid w:val="00D759C2"/>
    <w:rsid w:val="00D837F4"/>
    <w:rsid w:val="00D83FC0"/>
    <w:rsid w:val="00D848C0"/>
    <w:rsid w:val="00D943CC"/>
    <w:rsid w:val="00DA14D3"/>
    <w:rsid w:val="00DA27BC"/>
    <w:rsid w:val="00DA3565"/>
    <w:rsid w:val="00DA4ECA"/>
    <w:rsid w:val="00DA7CC6"/>
    <w:rsid w:val="00DB1C90"/>
    <w:rsid w:val="00DC01EC"/>
    <w:rsid w:val="00DC040C"/>
    <w:rsid w:val="00DC1724"/>
    <w:rsid w:val="00DC5ABF"/>
    <w:rsid w:val="00DC5CD4"/>
    <w:rsid w:val="00DC5FF5"/>
    <w:rsid w:val="00DD0580"/>
    <w:rsid w:val="00DD1220"/>
    <w:rsid w:val="00DD3399"/>
    <w:rsid w:val="00DD3C9D"/>
    <w:rsid w:val="00DD62FA"/>
    <w:rsid w:val="00DD76B6"/>
    <w:rsid w:val="00DD78D7"/>
    <w:rsid w:val="00DE497F"/>
    <w:rsid w:val="00DF0BBF"/>
    <w:rsid w:val="00DF64ED"/>
    <w:rsid w:val="00E00A6D"/>
    <w:rsid w:val="00E034FA"/>
    <w:rsid w:val="00E03D9B"/>
    <w:rsid w:val="00E068E3"/>
    <w:rsid w:val="00E13431"/>
    <w:rsid w:val="00E14712"/>
    <w:rsid w:val="00E15DB4"/>
    <w:rsid w:val="00E20640"/>
    <w:rsid w:val="00E20C96"/>
    <w:rsid w:val="00E2148F"/>
    <w:rsid w:val="00E21EB6"/>
    <w:rsid w:val="00E222EC"/>
    <w:rsid w:val="00E23127"/>
    <w:rsid w:val="00E33692"/>
    <w:rsid w:val="00E33F5B"/>
    <w:rsid w:val="00E360C5"/>
    <w:rsid w:val="00E36CA1"/>
    <w:rsid w:val="00E408F8"/>
    <w:rsid w:val="00E40FB0"/>
    <w:rsid w:val="00E46278"/>
    <w:rsid w:val="00E47635"/>
    <w:rsid w:val="00E5101A"/>
    <w:rsid w:val="00E515EC"/>
    <w:rsid w:val="00E524EB"/>
    <w:rsid w:val="00E537B0"/>
    <w:rsid w:val="00E559BA"/>
    <w:rsid w:val="00E56717"/>
    <w:rsid w:val="00E80FE5"/>
    <w:rsid w:val="00E8169B"/>
    <w:rsid w:val="00E81745"/>
    <w:rsid w:val="00E85982"/>
    <w:rsid w:val="00E85C45"/>
    <w:rsid w:val="00E87BF2"/>
    <w:rsid w:val="00E901E0"/>
    <w:rsid w:val="00E92781"/>
    <w:rsid w:val="00E9666C"/>
    <w:rsid w:val="00E976A6"/>
    <w:rsid w:val="00EA0161"/>
    <w:rsid w:val="00EA1439"/>
    <w:rsid w:val="00EA643B"/>
    <w:rsid w:val="00EB069E"/>
    <w:rsid w:val="00EB7863"/>
    <w:rsid w:val="00EC3E3C"/>
    <w:rsid w:val="00EC710A"/>
    <w:rsid w:val="00EC726C"/>
    <w:rsid w:val="00EC7C77"/>
    <w:rsid w:val="00ED08C1"/>
    <w:rsid w:val="00ED2605"/>
    <w:rsid w:val="00ED3250"/>
    <w:rsid w:val="00EE2765"/>
    <w:rsid w:val="00EE4028"/>
    <w:rsid w:val="00EE742F"/>
    <w:rsid w:val="00EE7CCD"/>
    <w:rsid w:val="00EF0BA2"/>
    <w:rsid w:val="00EF20DE"/>
    <w:rsid w:val="00EF26F3"/>
    <w:rsid w:val="00F03ECB"/>
    <w:rsid w:val="00F04161"/>
    <w:rsid w:val="00F05750"/>
    <w:rsid w:val="00F064C4"/>
    <w:rsid w:val="00F06568"/>
    <w:rsid w:val="00F17861"/>
    <w:rsid w:val="00F17DC4"/>
    <w:rsid w:val="00F33CC6"/>
    <w:rsid w:val="00F4642F"/>
    <w:rsid w:val="00F47069"/>
    <w:rsid w:val="00F475A0"/>
    <w:rsid w:val="00F5505E"/>
    <w:rsid w:val="00F569F9"/>
    <w:rsid w:val="00F56CE8"/>
    <w:rsid w:val="00F6003B"/>
    <w:rsid w:val="00F6113B"/>
    <w:rsid w:val="00F651D7"/>
    <w:rsid w:val="00F709F7"/>
    <w:rsid w:val="00F74E59"/>
    <w:rsid w:val="00F77C2D"/>
    <w:rsid w:val="00F8390C"/>
    <w:rsid w:val="00F87F8C"/>
    <w:rsid w:val="00F93911"/>
    <w:rsid w:val="00F940CB"/>
    <w:rsid w:val="00FA7A9B"/>
    <w:rsid w:val="00FB32EC"/>
    <w:rsid w:val="00FB4166"/>
    <w:rsid w:val="00FB6AB4"/>
    <w:rsid w:val="00FB7348"/>
    <w:rsid w:val="00FC2100"/>
    <w:rsid w:val="00FD06CE"/>
    <w:rsid w:val="00FD08F6"/>
    <w:rsid w:val="00FD2AA4"/>
    <w:rsid w:val="00FD6BBB"/>
    <w:rsid w:val="00FD6EA1"/>
    <w:rsid w:val="00FE171A"/>
    <w:rsid w:val="00FE1C09"/>
    <w:rsid w:val="00FE2C7D"/>
    <w:rsid w:val="00FE3E12"/>
    <w:rsid w:val="00FE4E28"/>
    <w:rsid w:val="00FE59BA"/>
    <w:rsid w:val="00FE7C8E"/>
    <w:rsid w:val="00FF1937"/>
    <w:rsid w:val="00FF47D3"/>
    <w:rsid w:val="00FF72B4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12232"/>
  <w15:docId w15:val="{9CD24B06-7AB0-4075-9F98-1BAA10BF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2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7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6B6"/>
    <w:rPr>
      <w:rFonts w:ascii="Segoe UI" w:hAnsi="Segoe UI" w:cs="Segoe UI"/>
      <w:sz w:val="18"/>
      <w:szCs w:val="18"/>
    </w:rPr>
  </w:style>
  <w:style w:type="paragraph" w:customStyle="1" w:styleId="TTPTitle">
    <w:name w:val="TTP Title"/>
    <w:basedOn w:val="Normal"/>
    <w:next w:val="Normal"/>
    <w:uiPriority w:val="99"/>
    <w:rsid w:val="00EE4028"/>
    <w:pPr>
      <w:autoSpaceDE w:val="0"/>
      <w:autoSpaceDN w:val="0"/>
      <w:spacing w:after="120" w:line="240" w:lineRule="auto"/>
      <w:jc w:val="center"/>
    </w:pPr>
    <w:rPr>
      <w:rFonts w:ascii="Arial" w:eastAsia="Times New Roman" w:hAnsi="Arial" w:cs="Arial"/>
      <w:b/>
      <w:bCs/>
      <w:sz w:val="30"/>
      <w:szCs w:val="3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774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74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74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4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7447"/>
    <w:rPr>
      <w:b/>
      <w:bCs/>
      <w:sz w:val="20"/>
      <w:szCs w:val="20"/>
    </w:rPr>
  </w:style>
  <w:style w:type="paragraph" w:customStyle="1" w:styleId="Body">
    <w:name w:val="Body"/>
    <w:link w:val="BodyChar"/>
    <w:rsid w:val="00226B0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alibri" w:eastAsia="Calibri" w:hAnsi="Calibri" w:cs="Calibri"/>
      <w:color w:val="000000"/>
      <w:u w:color="000000"/>
      <w:bdr w:val="nil"/>
      <w:lang w:eastAsia="en-US" w:bidi="th-TH"/>
    </w:rPr>
  </w:style>
  <w:style w:type="character" w:customStyle="1" w:styleId="BodyChar">
    <w:name w:val="Body Char"/>
    <w:basedOn w:val="DefaultParagraphFont"/>
    <w:link w:val="Body"/>
    <w:rsid w:val="00226B05"/>
    <w:rPr>
      <w:rFonts w:ascii="Calibri" w:eastAsia="Calibri" w:hAnsi="Calibri" w:cs="Calibri"/>
      <w:color w:val="000000"/>
      <w:u w:color="000000"/>
      <w:bdr w:val="nil"/>
      <w:lang w:eastAsia="en-US" w:bidi="th-TH"/>
    </w:rPr>
  </w:style>
  <w:style w:type="paragraph" w:customStyle="1" w:styleId="Affiliation">
    <w:name w:val="Affiliation"/>
    <w:basedOn w:val="Normal"/>
    <w:uiPriority w:val="99"/>
    <w:qFormat/>
    <w:rsid w:val="00D011F4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3253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Reviewer</cp:lastModifiedBy>
  <cp:revision>304</cp:revision>
  <cp:lastPrinted>2015-06-29T01:03:00Z</cp:lastPrinted>
  <dcterms:created xsi:type="dcterms:W3CDTF">2017-07-28T18:06:00Z</dcterms:created>
  <dcterms:modified xsi:type="dcterms:W3CDTF">2020-03-29T14:30:00Z</dcterms:modified>
</cp:coreProperties>
</file>