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7D84C" w14:textId="034520FD" w:rsidR="001143FB" w:rsidRPr="00556080" w:rsidRDefault="00183639" w:rsidP="00DD0665">
      <w:pPr>
        <w:jc w:val="center"/>
        <w:outlineLvl w:val="0"/>
        <w:rPr>
          <w:rFonts w:ascii="Times New Roman" w:hAnsi="Times New Roman" w:cs="Times New Roman"/>
          <w:bCs/>
          <w:sz w:val="28"/>
          <w:lang w:val="en-GB"/>
        </w:rPr>
      </w:pPr>
      <w:r w:rsidRPr="00556080">
        <w:rPr>
          <w:rFonts w:ascii="Times New Roman" w:hAnsi="Times New Roman" w:cs="Times New Roman"/>
          <w:b/>
          <w:sz w:val="28"/>
          <w:lang w:val="en-GB"/>
        </w:rPr>
        <w:t xml:space="preserve"> </w:t>
      </w:r>
      <w:r w:rsidR="00DD0665" w:rsidRPr="00556080">
        <w:rPr>
          <w:rFonts w:ascii="Times New Roman" w:hAnsi="Times New Roman" w:cs="Times New Roman"/>
          <w:bCs/>
          <w:sz w:val="28"/>
          <w:lang w:val="en-GB"/>
        </w:rPr>
        <w:t>SYNTHESIS OF SEMISYNTHETIC TRYPSIN-1,10-PHEN</w:t>
      </w:r>
      <w:r w:rsidR="008E3867" w:rsidRPr="00556080">
        <w:rPr>
          <w:rFonts w:ascii="Times New Roman" w:hAnsi="Times New Roman" w:cs="Times New Roman"/>
          <w:bCs/>
          <w:sz w:val="28"/>
          <w:lang w:val="en-GB"/>
        </w:rPr>
        <w:t>A</w:t>
      </w:r>
      <w:r w:rsidR="00DD0665" w:rsidRPr="00556080">
        <w:rPr>
          <w:rFonts w:ascii="Times New Roman" w:hAnsi="Times New Roman" w:cs="Times New Roman"/>
          <w:bCs/>
          <w:sz w:val="28"/>
          <w:lang w:val="en-GB"/>
        </w:rPr>
        <w:t>NTHROLINE COMPLEXES WITH DIVALENT METAL IONS FOR HYDROLYSIS OF AZOCASEIN</w:t>
      </w:r>
      <w:r w:rsidR="00056F59" w:rsidRPr="00556080">
        <w:rPr>
          <w:rFonts w:ascii="Times New Roman" w:hAnsi="Times New Roman" w:cs="Times New Roman"/>
          <w:bCs/>
          <w:sz w:val="28"/>
          <w:lang w:val="en-GB"/>
        </w:rPr>
        <w:t xml:space="preserve"> </w:t>
      </w:r>
    </w:p>
    <w:p w14:paraId="24F2D5D2" w14:textId="52E3DF35" w:rsidR="00785CA6" w:rsidRPr="00556080" w:rsidRDefault="00CC46DE" w:rsidP="009C4E07">
      <w:pPr>
        <w:jc w:val="center"/>
        <w:outlineLvl w:val="0"/>
        <w:rPr>
          <w:rFonts w:ascii="Times New Roman" w:hAnsi="Times New Roman" w:cs="Times New Roman"/>
          <w:b/>
          <w:sz w:val="24"/>
          <w:lang w:val="en-GB"/>
        </w:rPr>
      </w:pPr>
      <w:r w:rsidRPr="00556080">
        <w:rPr>
          <w:rFonts w:ascii="Times New Roman" w:hAnsi="Times New Roman" w:cs="Times New Roman"/>
          <w:b/>
          <w:sz w:val="28"/>
          <w:lang w:val="en-GB"/>
        </w:rPr>
        <w:t xml:space="preserve"> </w:t>
      </w:r>
    </w:p>
    <w:p w14:paraId="727F67D2" w14:textId="77777777" w:rsidR="00556080" w:rsidRDefault="00F72F4A" w:rsidP="00785CA6">
      <w:pPr>
        <w:jc w:val="center"/>
        <w:outlineLvl w:val="0"/>
        <w:rPr>
          <w:rFonts w:ascii="Times New Roman" w:hAnsi="Times New Roman" w:cs="Times New Roman"/>
          <w:noProof/>
          <w:sz w:val="24"/>
          <w:lang w:val="en-GB"/>
        </w:rPr>
      </w:pPr>
      <w:r w:rsidRPr="00556080">
        <w:rPr>
          <w:rFonts w:ascii="Times New Roman" w:hAnsi="Times New Roman" w:cs="Times New Roman"/>
          <w:sz w:val="24"/>
          <w:lang w:val="en-GB"/>
        </w:rPr>
        <w:t>(</w:t>
      </w:r>
      <w:r w:rsidR="003F5FF0" w:rsidRPr="00556080">
        <w:rPr>
          <w:rFonts w:ascii="Times New Roman" w:hAnsi="Times New Roman" w:cs="Times New Roman"/>
          <w:noProof/>
          <w:sz w:val="24"/>
          <w:lang w:val="en-GB"/>
        </w:rPr>
        <w:t>Sintesis Kompleks Separa Sintetik Tripsin-1,10-</w:t>
      </w:r>
      <w:r w:rsidR="008E3867" w:rsidRPr="00556080">
        <w:rPr>
          <w:rFonts w:ascii="Times New Roman" w:hAnsi="Times New Roman" w:cs="Times New Roman"/>
          <w:noProof/>
          <w:sz w:val="24"/>
          <w:lang w:val="en-GB"/>
        </w:rPr>
        <w:t>F</w:t>
      </w:r>
      <w:r w:rsidR="003F5FF0" w:rsidRPr="00556080">
        <w:rPr>
          <w:rFonts w:ascii="Times New Roman" w:hAnsi="Times New Roman" w:cs="Times New Roman"/>
          <w:noProof/>
          <w:sz w:val="24"/>
          <w:lang w:val="en-GB"/>
        </w:rPr>
        <w:t xml:space="preserve">enantrolin </w:t>
      </w:r>
      <w:r w:rsidR="00556080">
        <w:rPr>
          <w:rFonts w:ascii="Times New Roman" w:hAnsi="Times New Roman" w:cs="Times New Roman"/>
          <w:noProof/>
          <w:sz w:val="24"/>
          <w:lang w:val="en-GB"/>
        </w:rPr>
        <w:t>d</w:t>
      </w:r>
      <w:r w:rsidR="003F5FF0" w:rsidRPr="00556080">
        <w:rPr>
          <w:rFonts w:ascii="Times New Roman" w:hAnsi="Times New Roman" w:cs="Times New Roman"/>
          <w:noProof/>
          <w:sz w:val="24"/>
          <w:lang w:val="en-GB"/>
        </w:rPr>
        <w:t xml:space="preserve">engan </w:t>
      </w:r>
    </w:p>
    <w:p w14:paraId="13019576" w14:textId="5FAC073B" w:rsidR="00785CA6" w:rsidRPr="00556080" w:rsidRDefault="003F5FF0" w:rsidP="00785CA6">
      <w:pPr>
        <w:jc w:val="center"/>
        <w:outlineLvl w:val="0"/>
        <w:rPr>
          <w:rFonts w:ascii="Times New Roman" w:hAnsi="Times New Roman" w:cs="Times New Roman"/>
          <w:sz w:val="24"/>
          <w:lang w:val="en-GB"/>
        </w:rPr>
      </w:pPr>
      <w:r w:rsidRPr="00556080">
        <w:rPr>
          <w:rFonts w:ascii="Times New Roman" w:hAnsi="Times New Roman" w:cs="Times New Roman"/>
          <w:noProof/>
          <w:sz w:val="24"/>
          <w:lang w:val="en-GB"/>
        </w:rPr>
        <w:t xml:space="preserve">Ion Logam Divalen </w:t>
      </w:r>
      <w:r w:rsidR="00556080">
        <w:rPr>
          <w:rFonts w:ascii="Times New Roman" w:hAnsi="Times New Roman" w:cs="Times New Roman"/>
          <w:noProof/>
          <w:sz w:val="24"/>
          <w:lang w:val="en-GB"/>
        </w:rPr>
        <w:t>u</w:t>
      </w:r>
      <w:r w:rsidRPr="00556080">
        <w:rPr>
          <w:rFonts w:ascii="Times New Roman" w:hAnsi="Times New Roman" w:cs="Times New Roman"/>
          <w:noProof/>
          <w:sz w:val="24"/>
          <w:lang w:val="en-GB"/>
        </w:rPr>
        <w:t>ntuk Hidrolisis Azokasin</w:t>
      </w:r>
      <w:r w:rsidR="00F72F4A" w:rsidRPr="00556080">
        <w:rPr>
          <w:rFonts w:ascii="Times New Roman" w:hAnsi="Times New Roman" w:cs="Times New Roman"/>
          <w:sz w:val="24"/>
          <w:lang w:val="en-GB"/>
        </w:rPr>
        <w:t>)</w:t>
      </w:r>
    </w:p>
    <w:p w14:paraId="391CC215" w14:textId="77777777" w:rsidR="00785CA6" w:rsidRPr="00556080" w:rsidRDefault="00785CA6" w:rsidP="00785CA6">
      <w:pPr>
        <w:jc w:val="center"/>
        <w:outlineLvl w:val="0"/>
        <w:rPr>
          <w:rFonts w:ascii="Times New Roman" w:hAnsi="Times New Roman" w:cs="Times New Roman"/>
          <w:b/>
          <w:szCs w:val="20"/>
          <w:lang w:val="en-GB"/>
        </w:rPr>
      </w:pPr>
    </w:p>
    <w:p w14:paraId="7595FBC7" w14:textId="28620199" w:rsidR="00556080" w:rsidRDefault="00156950" w:rsidP="00785CA6">
      <w:pPr>
        <w:jc w:val="center"/>
        <w:outlineLvl w:val="0"/>
        <w:rPr>
          <w:rFonts w:ascii="Times New Roman" w:hAnsi="Times New Roman" w:cs="Times New Roman"/>
          <w:szCs w:val="20"/>
          <w:lang w:val="en-GB"/>
        </w:rPr>
      </w:pPr>
      <w:r w:rsidRPr="00556080">
        <w:rPr>
          <w:rFonts w:ascii="Times New Roman" w:eastAsia="Times New Roman" w:hAnsi="Times New Roman" w:cs="Times New Roman"/>
          <w:kern w:val="0"/>
          <w:szCs w:val="20"/>
          <w:lang w:val="en-GB" w:eastAsia="en-US"/>
        </w:rPr>
        <w:t>Mohd Basyaruddin Abdul Rahman</w:t>
      </w:r>
      <w:r w:rsidR="00785CA6" w:rsidRPr="00556080">
        <w:rPr>
          <w:rFonts w:ascii="Times New Roman" w:hAnsi="Times New Roman" w:cs="Times New Roman"/>
          <w:szCs w:val="20"/>
          <w:vertAlign w:val="superscript"/>
          <w:lang w:val="en-GB"/>
        </w:rPr>
        <w:t>1</w:t>
      </w:r>
      <w:r w:rsidR="004039CC" w:rsidRPr="00556080">
        <w:rPr>
          <w:rFonts w:ascii="Times New Roman" w:hAnsi="Times New Roman" w:cs="Times New Roman"/>
          <w:szCs w:val="20"/>
          <w:vertAlign w:val="superscript"/>
          <w:lang w:val="en-GB"/>
        </w:rPr>
        <w:t>,</w:t>
      </w:r>
      <w:r w:rsidR="007C6321">
        <w:rPr>
          <w:rFonts w:ascii="Times New Roman" w:hAnsi="Times New Roman" w:cs="Times New Roman"/>
          <w:szCs w:val="20"/>
          <w:vertAlign w:val="superscript"/>
          <w:lang w:val="en-GB"/>
        </w:rPr>
        <w:t xml:space="preserve"> </w:t>
      </w:r>
      <w:proofErr w:type="gramStart"/>
      <w:r w:rsidR="004039CC" w:rsidRPr="00556080">
        <w:rPr>
          <w:rFonts w:ascii="Times New Roman" w:hAnsi="Times New Roman" w:cs="Times New Roman"/>
          <w:szCs w:val="20"/>
          <w:vertAlign w:val="superscript"/>
          <w:lang w:val="en-GB"/>
        </w:rPr>
        <w:t>2,</w:t>
      </w:r>
      <w:r w:rsidR="00A415C1" w:rsidRPr="00556080">
        <w:rPr>
          <w:rFonts w:ascii="Times New Roman" w:hAnsi="Times New Roman" w:cs="Times New Roman"/>
          <w:szCs w:val="20"/>
          <w:vertAlign w:val="superscript"/>
          <w:lang w:val="en-GB"/>
        </w:rPr>
        <w:t>*</w:t>
      </w:r>
      <w:proofErr w:type="gramEnd"/>
      <w:r w:rsidR="00785CA6" w:rsidRPr="00556080">
        <w:rPr>
          <w:rFonts w:ascii="Times New Roman" w:hAnsi="Times New Roman" w:cs="Times New Roman"/>
          <w:szCs w:val="20"/>
          <w:lang w:val="en-GB"/>
        </w:rPr>
        <w:t>,</w:t>
      </w:r>
      <w:r w:rsidR="00DD0665" w:rsidRPr="00556080">
        <w:rPr>
          <w:rFonts w:ascii="Times New Roman" w:hAnsi="Times New Roman" w:cs="Times New Roman"/>
          <w:szCs w:val="20"/>
          <w:lang w:val="en-GB"/>
        </w:rPr>
        <w:t xml:space="preserve"> Azizah Misran</w:t>
      </w:r>
      <w:r w:rsidR="00C515AB" w:rsidRPr="00556080">
        <w:rPr>
          <w:rFonts w:ascii="Times New Roman" w:hAnsi="Times New Roman" w:cs="Times New Roman"/>
          <w:szCs w:val="20"/>
          <w:vertAlign w:val="superscript"/>
          <w:lang w:val="en-GB"/>
        </w:rPr>
        <w:t>2</w:t>
      </w:r>
      <w:r w:rsidR="00C515AB" w:rsidRPr="00556080">
        <w:rPr>
          <w:rFonts w:ascii="Times New Roman" w:hAnsi="Times New Roman" w:cs="Times New Roman"/>
          <w:szCs w:val="20"/>
          <w:lang w:val="en-GB"/>
        </w:rPr>
        <w:t xml:space="preserve">, </w:t>
      </w:r>
      <w:r w:rsidR="00217444" w:rsidRPr="00556080">
        <w:rPr>
          <w:rFonts w:ascii="Times New Roman" w:hAnsi="Times New Roman" w:cs="Times New Roman"/>
          <w:szCs w:val="20"/>
          <w:lang w:val="en-GB"/>
        </w:rPr>
        <w:t>Muhammad Alif Mohammad Latif</w:t>
      </w:r>
      <w:r w:rsidR="00217444" w:rsidRPr="00556080">
        <w:rPr>
          <w:rFonts w:ascii="Times New Roman" w:hAnsi="Times New Roman" w:cs="Times New Roman"/>
          <w:szCs w:val="20"/>
          <w:vertAlign w:val="superscript"/>
          <w:lang w:val="en-GB"/>
        </w:rPr>
        <w:t>1,</w:t>
      </w:r>
      <w:r w:rsidR="007C6321">
        <w:rPr>
          <w:rFonts w:ascii="Times New Roman" w:hAnsi="Times New Roman" w:cs="Times New Roman"/>
          <w:szCs w:val="20"/>
          <w:vertAlign w:val="superscript"/>
          <w:lang w:val="en-GB"/>
        </w:rPr>
        <w:t xml:space="preserve"> </w:t>
      </w:r>
      <w:r w:rsidR="00217444" w:rsidRPr="00556080">
        <w:rPr>
          <w:rFonts w:ascii="Times New Roman" w:hAnsi="Times New Roman" w:cs="Times New Roman"/>
          <w:szCs w:val="20"/>
          <w:vertAlign w:val="superscript"/>
          <w:lang w:val="en-GB"/>
        </w:rPr>
        <w:t>2</w:t>
      </w:r>
      <w:r w:rsidR="00556080">
        <w:rPr>
          <w:rFonts w:ascii="Times New Roman" w:hAnsi="Times New Roman" w:cs="Times New Roman"/>
          <w:szCs w:val="20"/>
          <w:lang w:val="en-GB"/>
        </w:rPr>
        <w:t>,</w:t>
      </w:r>
    </w:p>
    <w:p w14:paraId="1F4E72F4" w14:textId="52E40CF8" w:rsidR="00785CA6" w:rsidRPr="00556080" w:rsidRDefault="00217444" w:rsidP="00785CA6">
      <w:pPr>
        <w:jc w:val="center"/>
        <w:outlineLvl w:val="0"/>
        <w:rPr>
          <w:rFonts w:ascii="Times New Roman" w:hAnsi="Times New Roman" w:cs="Times New Roman"/>
          <w:szCs w:val="20"/>
          <w:lang w:val="en-GB"/>
        </w:rPr>
      </w:pPr>
      <w:r w:rsidRPr="00556080">
        <w:rPr>
          <w:rFonts w:ascii="Times New Roman" w:hAnsi="Times New Roman" w:cs="Times New Roman"/>
          <w:szCs w:val="20"/>
          <w:lang w:val="en-GB"/>
        </w:rPr>
        <w:t>Emilia Abd</w:t>
      </w:r>
      <w:r w:rsidR="00AC597D" w:rsidRPr="00556080">
        <w:rPr>
          <w:rFonts w:ascii="Times New Roman" w:hAnsi="Times New Roman" w:cs="Times New Roman"/>
          <w:szCs w:val="20"/>
          <w:lang w:val="en-GB"/>
        </w:rPr>
        <w:t>ul</w:t>
      </w:r>
      <w:r w:rsidRPr="00556080">
        <w:rPr>
          <w:rFonts w:ascii="Times New Roman" w:hAnsi="Times New Roman" w:cs="Times New Roman"/>
          <w:szCs w:val="20"/>
          <w:lang w:val="en-GB"/>
        </w:rPr>
        <w:t>malek</w:t>
      </w:r>
      <w:r w:rsidR="00524BC3" w:rsidRPr="00556080">
        <w:rPr>
          <w:rFonts w:ascii="Times New Roman" w:hAnsi="Times New Roman" w:cs="Times New Roman"/>
          <w:szCs w:val="20"/>
          <w:vertAlign w:val="superscript"/>
          <w:lang w:val="en-GB"/>
        </w:rPr>
        <w:t>1,</w:t>
      </w:r>
      <w:r w:rsidR="007C6321">
        <w:rPr>
          <w:rFonts w:ascii="Times New Roman" w:hAnsi="Times New Roman" w:cs="Times New Roman"/>
          <w:szCs w:val="20"/>
          <w:vertAlign w:val="superscript"/>
          <w:lang w:val="en-GB"/>
        </w:rPr>
        <w:t xml:space="preserve"> </w:t>
      </w:r>
      <w:r w:rsidR="00524BC3" w:rsidRPr="00556080">
        <w:rPr>
          <w:rFonts w:ascii="Times New Roman" w:hAnsi="Times New Roman" w:cs="Times New Roman"/>
          <w:szCs w:val="20"/>
          <w:vertAlign w:val="superscript"/>
          <w:lang w:val="en-GB"/>
        </w:rPr>
        <w:t>2</w:t>
      </w:r>
      <w:r w:rsidR="004039CC" w:rsidRPr="00556080">
        <w:rPr>
          <w:rFonts w:ascii="Times New Roman" w:hAnsi="Times New Roman" w:cs="Times New Roman"/>
          <w:szCs w:val="20"/>
          <w:lang w:val="en-GB"/>
        </w:rPr>
        <w:t xml:space="preserve"> </w:t>
      </w:r>
    </w:p>
    <w:p w14:paraId="58B9879B" w14:textId="77777777" w:rsidR="00785CA6" w:rsidRPr="00556080" w:rsidRDefault="00785CA6" w:rsidP="00785CA6">
      <w:pPr>
        <w:jc w:val="center"/>
        <w:outlineLvl w:val="0"/>
        <w:rPr>
          <w:rFonts w:ascii="Times New Roman" w:hAnsi="Times New Roman" w:cs="Times New Roman"/>
          <w:b/>
          <w:sz w:val="18"/>
          <w:szCs w:val="18"/>
          <w:lang w:val="en-GB"/>
        </w:rPr>
      </w:pPr>
    </w:p>
    <w:p w14:paraId="6411C369" w14:textId="15E8F6C9" w:rsidR="004039CC" w:rsidRPr="00556080" w:rsidRDefault="00785CA6" w:rsidP="004039CC">
      <w:pPr>
        <w:jc w:val="center"/>
        <w:outlineLvl w:val="0"/>
        <w:rPr>
          <w:rFonts w:ascii="Times New Roman" w:hAnsi="Times New Roman" w:cs="Times New Roman"/>
          <w:i/>
          <w:sz w:val="18"/>
          <w:szCs w:val="18"/>
          <w:lang w:val="en-GB"/>
        </w:rPr>
      </w:pPr>
      <w:r w:rsidRPr="00556080">
        <w:rPr>
          <w:rFonts w:ascii="Times New Roman" w:hAnsi="Times New Roman" w:cs="Times New Roman"/>
          <w:i/>
          <w:sz w:val="18"/>
          <w:szCs w:val="18"/>
          <w:vertAlign w:val="superscript"/>
          <w:lang w:val="en-GB"/>
        </w:rPr>
        <w:t>1</w:t>
      </w:r>
      <w:r w:rsidR="00524BC3" w:rsidRPr="00556080">
        <w:rPr>
          <w:rFonts w:ascii="Times New Roman" w:hAnsi="Times New Roman" w:cs="Times New Roman"/>
          <w:i/>
          <w:sz w:val="18"/>
          <w:szCs w:val="18"/>
          <w:lang w:val="en-GB"/>
        </w:rPr>
        <w:t xml:space="preserve">Integrated Chemical </w:t>
      </w:r>
      <w:proofErr w:type="spellStart"/>
      <w:r w:rsidR="00524BC3" w:rsidRPr="00556080">
        <w:rPr>
          <w:rFonts w:ascii="Times New Roman" w:hAnsi="Times New Roman" w:cs="Times New Roman"/>
          <w:i/>
          <w:sz w:val="18"/>
          <w:szCs w:val="18"/>
          <w:lang w:val="en-GB"/>
        </w:rPr>
        <w:t>BioPhysics</w:t>
      </w:r>
      <w:proofErr w:type="spellEnd"/>
      <w:r w:rsidR="00524BC3" w:rsidRPr="00556080">
        <w:rPr>
          <w:rFonts w:ascii="Times New Roman" w:hAnsi="Times New Roman" w:cs="Times New Roman"/>
          <w:i/>
          <w:sz w:val="18"/>
          <w:szCs w:val="18"/>
          <w:lang w:val="en-GB"/>
        </w:rPr>
        <w:t xml:space="preserve"> Research</w:t>
      </w:r>
      <w:r w:rsidR="004039CC" w:rsidRPr="00556080">
        <w:rPr>
          <w:rFonts w:ascii="Times New Roman" w:hAnsi="Times New Roman" w:cs="Times New Roman"/>
          <w:i/>
          <w:sz w:val="18"/>
          <w:szCs w:val="18"/>
          <w:lang w:val="en-GB"/>
        </w:rPr>
        <w:t xml:space="preserve">, </w:t>
      </w:r>
    </w:p>
    <w:p w14:paraId="0F4D563A" w14:textId="77777777" w:rsidR="00556080" w:rsidRDefault="004039CC" w:rsidP="004039CC">
      <w:pPr>
        <w:jc w:val="center"/>
        <w:outlineLvl w:val="0"/>
        <w:rPr>
          <w:rFonts w:ascii="Times New Roman" w:hAnsi="Times New Roman" w:cs="Times New Roman"/>
          <w:i/>
          <w:sz w:val="18"/>
          <w:szCs w:val="18"/>
          <w:lang w:val="en-GB"/>
        </w:rPr>
      </w:pPr>
      <w:r w:rsidRPr="00556080">
        <w:rPr>
          <w:rFonts w:ascii="Times New Roman" w:hAnsi="Times New Roman" w:cs="Times New Roman"/>
          <w:i/>
          <w:sz w:val="18"/>
          <w:szCs w:val="18"/>
          <w:vertAlign w:val="superscript"/>
          <w:lang w:val="en-GB"/>
        </w:rPr>
        <w:t>2</w:t>
      </w:r>
      <w:r w:rsidRPr="00556080">
        <w:rPr>
          <w:rFonts w:ascii="Times New Roman" w:hAnsi="Times New Roman" w:cs="Times New Roman"/>
          <w:i/>
          <w:sz w:val="18"/>
          <w:szCs w:val="18"/>
          <w:lang w:val="en-GB"/>
        </w:rPr>
        <w:t xml:space="preserve">Department of Chemistry, </w:t>
      </w:r>
    </w:p>
    <w:p w14:paraId="66B0529D" w14:textId="77777777" w:rsidR="00556080" w:rsidRDefault="004039CC" w:rsidP="004039CC">
      <w:pPr>
        <w:jc w:val="center"/>
        <w:outlineLvl w:val="0"/>
        <w:rPr>
          <w:rFonts w:ascii="Times New Roman" w:hAnsi="Times New Roman" w:cs="Times New Roman"/>
          <w:i/>
          <w:sz w:val="18"/>
          <w:szCs w:val="18"/>
          <w:lang w:val="en-GB"/>
        </w:rPr>
      </w:pPr>
      <w:r w:rsidRPr="00556080">
        <w:rPr>
          <w:rFonts w:ascii="Times New Roman" w:hAnsi="Times New Roman" w:cs="Times New Roman"/>
          <w:i/>
          <w:sz w:val="18"/>
          <w:szCs w:val="18"/>
          <w:lang w:val="en-GB"/>
        </w:rPr>
        <w:t xml:space="preserve">Faculty of Science, Universiti Putra Malaysia, </w:t>
      </w:r>
    </w:p>
    <w:p w14:paraId="69E5C1D2" w14:textId="24F1AE16" w:rsidR="004039CC" w:rsidRPr="00556080" w:rsidRDefault="004039CC" w:rsidP="004039CC">
      <w:pPr>
        <w:jc w:val="center"/>
        <w:outlineLvl w:val="0"/>
        <w:rPr>
          <w:rFonts w:ascii="Times New Roman" w:hAnsi="Times New Roman" w:cs="Times New Roman"/>
          <w:i/>
          <w:sz w:val="18"/>
          <w:szCs w:val="18"/>
          <w:lang w:val="en-GB"/>
        </w:rPr>
      </w:pPr>
      <w:r w:rsidRPr="00556080">
        <w:rPr>
          <w:rFonts w:ascii="Times New Roman" w:hAnsi="Times New Roman" w:cs="Times New Roman"/>
          <w:i/>
          <w:sz w:val="18"/>
          <w:szCs w:val="18"/>
          <w:lang w:val="en-GB"/>
        </w:rPr>
        <w:t>43400 UPM, Serdang, Selangor, Malaysia</w:t>
      </w:r>
    </w:p>
    <w:p w14:paraId="148867F1" w14:textId="77777777" w:rsidR="00A415C1" w:rsidRPr="00556080" w:rsidRDefault="00A415C1" w:rsidP="00785CA6">
      <w:pPr>
        <w:jc w:val="center"/>
        <w:outlineLvl w:val="0"/>
        <w:rPr>
          <w:rFonts w:ascii="Times New Roman" w:hAnsi="Times New Roman" w:cs="Times New Roman"/>
          <w:b/>
          <w:sz w:val="18"/>
          <w:szCs w:val="18"/>
          <w:lang w:val="en-GB"/>
        </w:rPr>
      </w:pPr>
    </w:p>
    <w:p w14:paraId="6A0466E8" w14:textId="155E3BF6" w:rsidR="00785CA6" w:rsidRPr="00556080" w:rsidRDefault="00A415C1" w:rsidP="00556080">
      <w:pPr>
        <w:jc w:val="center"/>
        <w:outlineLvl w:val="0"/>
        <w:rPr>
          <w:rFonts w:ascii="Times New Roman" w:hAnsi="Times New Roman" w:cs="Times New Roman"/>
          <w:bCs/>
          <w:i/>
          <w:sz w:val="18"/>
          <w:lang w:val="en-GB"/>
        </w:rPr>
      </w:pPr>
      <w:r w:rsidRPr="00556080">
        <w:rPr>
          <w:rFonts w:ascii="Times New Roman" w:hAnsi="Times New Roman" w:cs="Times New Roman"/>
          <w:i/>
          <w:sz w:val="18"/>
          <w:vertAlign w:val="superscript"/>
          <w:lang w:val="en-GB"/>
        </w:rPr>
        <w:t>*</w:t>
      </w:r>
      <w:r w:rsidRPr="00556080">
        <w:rPr>
          <w:rFonts w:ascii="Times New Roman" w:hAnsi="Times New Roman" w:cs="Times New Roman"/>
          <w:i/>
          <w:sz w:val="18"/>
          <w:lang w:val="en-GB"/>
        </w:rPr>
        <w:t xml:space="preserve">Corresponding author: </w:t>
      </w:r>
      <w:r w:rsidR="00774301" w:rsidRPr="00556080">
        <w:rPr>
          <w:rFonts w:ascii="Times New Roman" w:hAnsi="Times New Roman" w:cs="Times New Roman"/>
          <w:bCs/>
          <w:i/>
          <w:iCs/>
          <w:sz w:val="18"/>
          <w:lang w:val="en-GB"/>
        </w:rPr>
        <w:t>basya@upm.edu.my</w:t>
      </w:r>
    </w:p>
    <w:p w14:paraId="45ECC585" w14:textId="77777777" w:rsidR="009C4E07" w:rsidRPr="00556080" w:rsidRDefault="009C4E07" w:rsidP="00785CA6">
      <w:pPr>
        <w:jc w:val="center"/>
        <w:outlineLvl w:val="0"/>
        <w:rPr>
          <w:rFonts w:ascii="Times New Roman" w:hAnsi="Times New Roman" w:cs="Times New Roman"/>
          <w:b/>
          <w:sz w:val="18"/>
          <w:szCs w:val="18"/>
          <w:lang w:val="en-GB"/>
        </w:rPr>
      </w:pPr>
    </w:p>
    <w:p w14:paraId="27626718" w14:textId="77777777" w:rsidR="00785CA6" w:rsidRPr="00556080" w:rsidRDefault="00785CA6" w:rsidP="00785CA6">
      <w:pPr>
        <w:jc w:val="center"/>
        <w:outlineLvl w:val="0"/>
        <w:rPr>
          <w:rFonts w:ascii="Times New Roman" w:hAnsi="Times New Roman" w:cs="Times New Roman"/>
          <w:b/>
          <w:sz w:val="18"/>
          <w:szCs w:val="18"/>
          <w:lang w:val="en-GB"/>
        </w:rPr>
      </w:pPr>
      <w:r w:rsidRPr="00556080">
        <w:rPr>
          <w:rFonts w:ascii="Times New Roman" w:hAnsi="Times New Roman" w:cs="Times New Roman"/>
          <w:b/>
          <w:sz w:val="18"/>
          <w:szCs w:val="18"/>
          <w:lang w:val="en-GB"/>
        </w:rPr>
        <w:t>Abstract</w:t>
      </w:r>
    </w:p>
    <w:p w14:paraId="4D059C37" w14:textId="4297AD43" w:rsidR="001143FB" w:rsidRPr="00556080" w:rsidRDefault="0000243F" w:rsidP="00C64F53">
      <w:pPr>
        <w:outlineLvl w:val="0"/>
        <w:rPr>
          <w:rFonts w:ascii="Times New Roman" w:hAnsi="Times New Roman" w:cs="Times New Roman"/>
          <w:sz w:val="18"/>
          <w:szCs w:val="18"/>
          <w:lang w:val="en-GB"/>
        </w:rPr>
      </w:pPr>
      <w:r w:rsidRPr="00556080">
        <w:rPr>
          <w:rFonts w:ascii="Times New Roman" w:hAnsi="Times New Roman" w:cs="Times New Roman"/>
          <w:sz w:val="18"/>
          <w:szCs w:val="18"/>
          <w:lang w:val="en-GB"/>
        </w:rPr>
        <w:t>M</w:t>
      </w:r>
      <w:r w:rsidR="00DD0665" w:rsidRPr="00556080">
        <w:rPr>
          <w:rFonts w:ascii="Times New Roman" w:hAnsi="Times New Roman" w:cs="Times New Roman"/>
          <w:sz w:val="18"/>
          <w:szCs w:val="18"/>
          <w:lang w:val="en-GB"/>
        </w:rPr>
        <w:t>odification of trypsin from bovine pancreas was studied to understand the biomolecular interaction</w:t>
      </w:r>
      <w:r w:rsidR="008E3867" w:rsidRPr="00556080">
        <w:rPr>
          <w:rFonts w:ascii="Times New Roman" w:hAnsi="Times New Roman" w:cs="Times New Roman"/>
          <w:sz w:val="18"/>
          <w:szCs w:val="18"/>
          <w:lang w:val="en-GB"/>
        </w:rPr>
        <w:t>s</w:t>
      </w:r>
      <w:r w:rsidR="00DD0665" w:rsidRPr="00556080">
        <w:rPr>
          <w:rFonts w:ascii="Times New Roman" w:hAnsi="Times New Roman" w:cs="Times New Roman"/>
          <w:sz w:val="18"/>
          <w:szCs w:val="18"/>
          <w:lang w:val="en-GB"/>
        </w:rPr>
        <w:t xml:space="preserve"> between </w:t>
      </w:r>
      <w:r w:rsidR="008E3867" w:rsidRPr="00556080">
        <w:rPr>
          <w:rFonts w:ascii="Times New Roman" w:hAnsi="Times New Roman" w:cs="Times New Roman"/>
          <w:sz w:val="18"/>
          <w:szCs w:val="18"/>
          <w:lang w:val="en-GB"/>
        </w:rPr>
        <w:t xml:space="preserve">the </w:t>
      </w:r>
      <w:r w:rsidR="00DD0665" w:rsidRPr="00556080">
        <w:rPr>
          <w:rFonts w:ascii="Times New Roman" w:hAnsi="Times New Roman" w:cs="Times New Roman"/>
          <w:sz w:val="18"/>
          <w:szCs w:val="18"/>
          <w:lang w:val="en-GB"/>
        </w:rPr>
        <w:t xml:space="preserve">protein and ligand, </w:t>
      </w:r>
      <w:r w:rsidR="00F72F4A" w:rsidRPr="00556080">
        <w:rPr>
          <w:rFonts w:ascii="Times New Roman" w:hAnsi="Times New Roman" w:cs="Times New Roman"/>
          <w:sz w:val="18"/>
          <w:szCs w:val="18"/>
          <w:lang w:val="en-GB"/>
        </w:rPr>
        <w:t>toward</w:t>
      </w:r>
      <w:r w:rsidR="00DD0665" w:rsidRPr="00556080">
        <w:rPr>
          <w:rFonts w:ascii="Times New Roman" w:hAnsi="Times New Roman" w:cs="Times New Roman"/>
          <w:sz w:val="18"/>
          <w:szCs w:val="18"/>
          <w:lang w:val="en-GB"/>
        </w:rPr>
        <w:t xml:space="preserve"> metal ion. A semisynthetic complex of trypsin-1,10-phenanthroline (trypsin-PHN) was prepared and investigated for its role in the hydrolysis of azocasein. Predicted results from molecular docking studies aid in the comprehension of the protein-ligand system. PH</w:t>
      </w:r>
      <w:r w:rsidRPr="00556080">
        <w:rPr>
          <w:rFonts w:ascii="Times New Roman" w:hAnsi="Times New Roman" w:cs="Times New Roman"/>
          <w:sz w:val="18"/>
          <w:szCs w:val="18"/>
          <w:lang w:val="en-GB"/>
        </w:rPr>
        <w:t>N</w:t>
      </w:r>
      <w:r w:rsidR="00DD0665" w:rsidRPr="00556080">
        <w:rPr>
          <w:rFonts w:ascii="Times New Roman" w:hAnsi="Times New Roman" w:cs="Times New Roman"/>
          <w:sz w:val="18"/>
          <w:szCs w:val="18"/>
          <w:lang w:val="en-GB"/>
        </w:rPr>
        <w:t xml:space="preserve"> ligand demonstrated the ability to provide more sites for interactions with metal ions and contribute extensively to the development of a new generation of industrial biocatalysts. The trypsin-PHN complex had an increment of 40% activity in the hydrolysis of azocasein. In the presence of 5 </w:t>
      </w:r>
      <w:r w:rsidR="00DD0665" w:rsidRPr="00556080">
        <w:rPr>
          <w:rFonts w:ascii="Times New Roman" w:hAnsi="Times New Roman" w:cs="Times New Roman"/>
          <w:sz w:val="18"/>
          <w:szCs w:val="18"/>
          <w:lang w:val="en-GB"/>
        </w:rPr>
        <w:sym w:font="Symbol" w:char="F06D"/>
      </w:r>
      <w:r w:rsidR="00DD0665" w:rsidRPr="00556080">
        <w:rPr>
          <w:rFonts w:ascii="Times New Roman" w:hAnsi="Times New Roman" w:cs="Times New Roman"/>
          <w:sz w:val="18"/>
          <w:szCs w:val="18"/>
          <w:lang w:val="en-GB"/>
        </w:rPr>
        <w:t>M Ca</w:t>
      </w:r>
      <w:r w:rsidR="00DD0665" w:rsidRPr="00556080">
        <w:rPr>
          <w:rFonts w:ascii="Times New Roman" w:hAnsi="Times New Roman" w:cs="Times New Roman"/>
          <w:sz w:val="18"/>
          <w:szCs w:val="18"/>
          <w:vertAlign w:val="superscript"/>
          <w:lang w:val="en-GB"/>
        </w:rPr>
        <w:t>2+</w:t>
      </w:r>
      <w:r w:rsidR="00DD0665" w:rsidRPr="00556080">
        <w:rPr>
          <w:rFonts w:ascii="Times New Roman" w:hAnsi="Times New Roman" w:cs="Times New Roman"/>
          <w:sz w:val="18"/>
          <w:szCs w:val="18"/>
          <w:lang w:val="en-GB"/>
        </w:rPr>
        <w:t xml:space="preserve"> </w:t>
      </w:r>
      <w:r w:rsidR="008E3867" w:rsidRPr="00556080">
        <w:rPr>
          <w:rFonts w:ascii="Times New Roman" w:hAnsi="Times New Roman" w:cs="Times New Roman"/>
          <w:sz w:val="18"/>
          <w:szCs w:val="18"/>
          <w:lang w:val="en-GB"/>
        </w:rPr>
        <w:t xml:space="preserve">ions </w:t>
      </w:r>
      <w:r w:rsidR="00DD0665" w:rsidRPr="00556080">
        <w:rPr>
          <w:rFonts w:ascii="Times New Roman" w:hAnsi="Times New Roman" w:cs="Times New Roman"/>
          <w:sz w:val="18"/>
          <w:szCs w:val="18"/>
          <w:lang w:val="en-GB"/>
        </w:rPr>
        <w:t>the activity was higher than native enzyme but decreased in the presence of Mg</w:t>
      </w:r>
      <w:r w:rsidR="008956FF" w:rsidRPr="00556080">
        <w:rPr>
          <w:rFonts w:ascii="Times New Roman" w:hAnsi="Times New Roman" w:cs="Times New Roman"/>
          <w:sz w:val="18"/>
          <w:szCs w:val="18"/>
          <w:vertAlign w:val="superscript"/>
          <w:lang w:val="en-GB"/>
        </w:rPr>
        <w:t>2+</w:t>
      </w:r>
      <w:r w:rsidR="00DD0665" w:rsidRPr="00556080">
        <w:rPr>
          <w:rFonts w:ascii="Times New Roman" w:hAnsi="Times New Roman" w:cs="Times New Roman"/>
          <w:sz w:val="18"/>
          <w:szCs w:val="18"/>
          <w:lang w:val="en-GB"/>
        </w:rPr>
        <w:t>, Zn</w:t>
      </w:r>
      <w:r w:rsidR="008956FF" w:rsidRPr="00556080">
        <w:rPr>
          <w:rFonts w:ascii="Times New Roman" w:hAnsi="Times New Roman" w:cs="Times New Roman"/>
          <w:sz w:val="18"/>
          <w:szCs w:val="18"/>
          <w:vertAlign w:val="superscript"/>
          <w:lang w:val="en-GB"/>
        </w:rPr>
        <w:t>2+</w:t>
      </w:r>
      <w:r w:rsidR="00DD0665" w:rsidRPr="00556080">
        <w:rPr>
          <w:rFonts w:ascii="Times New Roman" w:hAnsi="Times New Roman" w:cs="Times New Roman"/>
          <w:sz w:val="18"/>
          <w:szCs w:val="18"/>
          <w:lang w:val="en-GB"/>
        </w:rPr>
        <w:t xml:space="preserve"> and Fe</w:t>
      </w:r>
      <w:r w:rsidR="008956FF" w:rsidRPr="00556080">
        <w:rPr>
          <w:rFonts w:ascii="Times New Roman" w:hAnsi="Times New Roman" w:cs="Times New Roman"/>
          <w:sz w:val="18"/>
          <w:szCs w:val="18"/>
          <w:vertAlign w:val="superscript"/>
          <w:lang w:val="en-GB"/>
        </w:rPr>
        <w:t>2+</w:t>
      </w:r>
      <w:r w:rsidR="008E3867" w:rsidRPr="00556080">
        <w:rPr>
          <w:rFonts w:ascii="Times New Roman" w:hAnsi="Times New Roman" w:cs="Times New Roman"/>
          <w:sz w:val="18"/>
          <w:szCs w:val="18"/>
          <w:vertAlign w:val="superscript"/>
          <w:lang w:val="en-GB"/>
        </w:rPr>
        <w:t xml:space="preserve"> </w:t>
      </w:r>
      <w:r w:rsidR="008E3867" w:rsidRPr="00556080">
        <w:rPr>
          <w:rFonts w:ascii="Times New Roman" w:hAnsi="Times New Roman" w:cs="Times New Roman"/>
          <w:sz w:val="18"/>
          <w:szCs w:val="18"/>
          <w:lang w:val="en-GB"/>
        </w:rPr>
        <w:t>ions</w:t>
      </w:r>
      <w:r w:rsidR="00DD0665" w:rsidRPr="00556080">
        <w:rPr>
          <w:rFonts w:ascii="Times New Roman" w:hAnsi="Times New Roman" w:cs="Times New Roman"/>
          <w:sz w:val="18"/>
          <w:szCs w:val="18"/>
          <w:lang w:val="en-GB"/>
        </w:rPr>
        <w:t>, thus, providing additional insight into potential inhibitors of the rational enzyme design.</w:t>
      </w:r>
    </w:p>
    <w:p w14:paraId="013059C7" w14:textId="77777777" w:rsidR="00DD0665" w:rsidRPr="00556080" w:rsidRDefault="00DD0665" w:rsidP="00C64F53">
      <w:pPr>
        <w:outlineLvl w:val="0"/>
        <w:rPr>
          <w:rFonts w:ascii="Times New Roman" w:hAnsi="Times New Roman" w:cs="Times New Roman"/>
          <w:sz w:val="18"/>
          <w:szCs w:val="18"/>
          <w:lang w:val="en-GB"/>
        </w:rPr>
      </w:pPr>
    </w:p>
    <w:p w14:paraId="6A25CA8C" w14:textId="2AA6AEC5" w:rsidR="00F5428C" w:rsidRPr="00556080" w:rsidRDefault="00785CA6" w:rsidP="00F5428C">
      <w:pPr>
        <w:outlineLvl w:val="0"/>
        <w:rPr>
          <w:rFonts w:ascii="Times New Roman" w:hAnsi="Times New Roman" w:cs="Times New Roman"/>
          <w:lang w:val="en-GB"/>
        </w:rPr>
      </w:pPr>
      <w:r w:rsidRPr="00556080">
        <w:rPr>
          <w:rFonts w:ascii="Times New Roman" w:hAnsi="Times New Roman" w:cs="Times New Roman"/>
          <w:b/>
          <w:sz w:val="18"/>
          <w:szCs w:val="18"/>
          <w:lang w:val="en-GB"/>
        </w:rPr>
        <w:t>Keyword</w:t>
      </w:r>
      <w:r w:rsidR="009C4E07" w:rsidRPr="00556080">
        <w:rPr>
          <w:rFonts w:ascii="Times New Roman" w:hAnsi="Times New Roman" w:cs="Times New Roman"/>
          <w:b/>
          <w:sz w:val="18"/>
          <w:szCs w:val="18"/>
          <w:lang w:val="en-GB"/>
        </w:rPr>
        <w:t>s</w:t>
      </w:r>
      <w:r w:rsidRPr="00556080">
        <w:rPr>
          <w:rFonts w:ascii="Times New Roman" w:hAnsi="Times New Roman" w:cs="Times New Roman"/>
          <w:b/>
          <w:bCs/>
          <w:sz w:val="18"/>
          <w:szCs w:val="18"/>
          <w:lang w:val="en-GB"/>
        </w:rPr>
        <w:t>:</w:t>
      </w:r>
      <w:r w:rsidRPr="00556080">
        <w:rPr>
          <w:rFonts w:ascii="Times New Roman" w:hAnsi="Times New Roman" w:cs="Times New Roman"/>
          <w:b/>
          <w:bCs/>
          <w:lang w:val="en-GB"/>
        </w:rPr>
        <w:t xml:space="preserve"> </w:t>
      </w:r>
      <w:r w:rsidR="00DD0665" w:rsidRPr="00556080">
        <w:rPr>
          <w:rFonts w:ascii="Times New Roman" w:hAnsi="Times New Roman" w:cs="Times New Roman"/>
          <w:sz w:val="18"/>
          <w:szCs w:val="18"/>
          <w:lang w:val="en-GB"/>
        </w:rPr>
        <w:t>metalloenzyme, semisynthetic, trypsin, biocatalyst, hydrolysis</w:t>
      </w:r>
    </w:p>
    <w:p w14:paraId="235AAAFD" w14:textId="75B56031" w:rsidR="00785CA6" w:rsidRPr="00556080" w:rsidRDefault="00F5428C" w:rsidP="00056F59">
      <w:pPr>
        <w:outlineLvl w:val="0"/>
        <w:rPr>
          <w:rFonts w:ascii="Times New Roman" w:hAnsi="Times New Roman" w:cs="Times New Roman"/>
          <w:b/>
          <w:sz w:val="18"/>
          <w:szCs w:val="18"/>
          <w:lang w:val="en-GB"/>
        </w:rPr>
      </w:pPr>
      <w:r w:rsidRPr="00556080">
        <w:rPr>
          <w:rFonts w:ascii="Times New Roman" w:hAnsi="Times New Roman" w:cs="Times New Roman"/>
          <w:b/>
          <w:lang w:val="en-GB"/>
        </w:rPr>
        <w:t xml:space="preserve"> </w:t>
      </w:r>
    </w:p>
    <w:p w14:paraId="685E7BA2" w14:textId="77777777" w:rsidR="00785CA6" w:rsidRPr="00556080" w:rsidRDefault="00785CA6" w:rsidP="00785CA6">
      <w:pPr>
        <w:jc w:val="center"/>
        <w:outlineLvl w:val="0"/>
        <w:rPr>
          <w:rFonts w:ascii="Times New Roman" w:hAnsi="Times New Roman" w:cs="Times New Roman"/>
          <w:b/>
          <w:sz w:val="18"/>
          <w:szCs w:val="18"/>
          <w:lang w:val="ms-MY"/>
        </w:rPr>
      </w:pPr>
      <w:r w:rsidRPr="00556080">
        <w:rPr>
          <w:rFonts w:ascii="Times New Roman" w:hAnsi="Times New Roman" w:cs="Times New Roman"/>
          <w:b/>
          <w:sz w:val="18"/>
          <w:szCs w:val="18"/>
          <w:lang w:val="ms-MY"/>
        </w:rPr>
        <w:t>Abstrak</w:t>
      </w:r>
    </w:p>
    <w:p w14:paraId="73E87962" w14:textId="44501A67" w:rsidR="00785CA6" w:rsidRPr="00556080" w:rsidRDefault="0000243F" w:rsidP="001834C6">
      <w:pPr>
        <w:outlineLvl w:val="0"/>
        <w:rPr>
          <w:rFonts w:ascii="Times New Roman" w:hAnsi="Times New Roman" w:cs="Times New Roman"/>
          <w:sz w:val="18"/>
          <w:szCs w:val="18"/>
          <w:lang w:val="ms-MY"/>
        </w:rPr>
      </w:pPr>
      <w:r w:rsidRPr="00556080">
        <w:rPr>
          <w:rFonts w:ascii="Times New Roman" w:hAnsi="Times New Roman" w:cs="Times New Roman"/>
          <w:sz w:val="18"/>
          <w:szCs w:val="18"/>
          <w:lang w:val="ms-MY"/>
        </w:rPr>
        <w:t>Modifikasi tripsin daripada pankreas anak lembu telah dikaji untuk mengetahui interaksi biomole</w:t>
      </w:r>
      <w:r w:rsidR="00F72F4A" w:rsidRPr="00556080">
        <w:rPr>
          <w:rFonts w:ascii="Times New Roman" w:hAnsi="Times New Roman" w:cs="Times New Roman"/>
          <w:sz w:val="18"/>
          <w:szCs w:val="18"/>
          <w:lang w:val="ms-MY"/>
        </w:rPr>
        <w:t>kul</w:t>
      </w:r>
      <w:r w:rsidRPr="00556080">
        <w:rPr>
          <w:rFonts w:ascii="Times New Roman" w:hAnsi="Times New Roman" w:cs="Times New Roman"/>
          <w:sz w:val="18"/>
          <w:szCs w:val="18"/>
          <w:lang w:val="ms-MY"/>
        </w:rPr>
        <w:t xml:space="preserve"> di antara protein dan ligan, dan ion logam. Satu kompleks separa sintetik tripsin-</w:t>
      </w:r>
      <w:bookmarkStart w:id="0" w:name="_Hlk17990004"/>
      <w:r w:rsidRPr="00556080">
        <w:rPr>
          <w:rFonts w:ascii="Times New Roman" w:hAnsi="Times New Roman" w:cs="Times New Roman"/>
          <w:sz w:val="18"/>
          <w:szCs w:val="18"/>
          <w:lang w:val="ms-MY"/>
        </w:rPr>
        <w:t xml:space="preserve">1,10-fenantrolin </w:t>
      </w:r>
      <w:bookmarkEnd w:id="0"/>
      <w:r w:rsidRPr="00556080">
        <w:rPr>
          <w:rFonts w:ascii="Times New Roman" w:hAnsi="Times New Roman" w:cs="Times New Roman"/>
          <w:sz w:val="18"/>
          <w:szCs w:val="18"/>
          <w:lang w:val="ms-MY"/>
        </w:rPr>
        <w:t>(trypsin-PHN) telah disediakan dan aktiviti terhadap hidrolisis azokasin telah dikaji. Hasil jangkaan daripada kajian pendokkan mole</w:t>
      </w:r>
      <w:r w:rsidR="00F72F4A" w:rsidRPr="00556080">
        <w:rPr>
          <w:rFonts w:ascii="Times New Roman" w:hAnsi="Times New Roman" w:cs="Times New Roman"/>
          <w:sz w:val="18"/>
          <w:szCs w:val="18"/>
          <w:lang w:val="ms-MY"/>
        </w:rPr>
        <w:t>kul</w:t>
      </w:r>
      <w:r w:rsidRPr="00556080">
        <w:rPr>
          <w:rFonts w:ascii="Times New Roman" w:hAnsi="Times New Roman" w:cs="Times New Roman"/>
          <w:sz w:val="18"/>
          <w:szCs w:val="18"/>
          <w:lang w:val="ms-MY"/>
        </w:rPr>
        <w:t xml:space="preserve"> turut membantu dalam kajian s</w:t>
      </w:r>
      <w:r w:rsidR="007C6321">
        <w:rPr>
          <w:rFonts w:ascii="Times New Roman" w:hAnsi="Times New Roman" w:cs="Times New Roman"/>
          <w:sz w:val="18"/>
          <w:szCs w:val="18"/>
          <w:lang w:val="ms-MY"/>
        </w:rPr>
        <w:t>i</w:t>
      </w:r>
      <w:r w:rsidRPr="00556080">
        <w:rPr>
          <w:rFonts w:ascii="Times New Roman" w:hAnsi="Times New Roman" w:cs="Times New Roman"/>
          <w:sz w:val="18"/>
          <w:szCs w:val="18"/>
          <w:lang w:val="ms-MY"/>
        </w:rPr>
        <w:t xml:space="preserve">stem protein-ligan ini. Ligan PHN menunjukkan kebolehan untuk memberikan lebih tapak interaksi dengan ion logam yang berkeupayaan </w:t>
      </w:r>
      <w:r w:rsidR="008956FF" w:rsidRPr="00556080">
        <w:rPr>
          <w:rFonts w:ascii="Times New Roman" w:hAnsi="Times New Roman" w:cs="Times New Roman"/>
          <w:sz w:val="18"/>
          <w:szCs w:val="18"/>
          <w:lang w:val="ms-MY"/>
        </w:rPr>
        <w:t>mencetus pembangunan dalam generasi</w:t>
      </w:r>
      <w:r w:rsidR="00F72F4A" w:rsidRPr="00556080">
        <w:rPr>
          <w:rFonts w:ascii="Times New Roman" w:hAnsi="Times New Roman" w:cs="Times New Roman"/>
          <w:sz w:val="18"/>
          <w:szCs w:val="18"/>
          <w:lang w:val="ms-MY"/>
        </w:rPr>
        <w:t xml:space="preserve"> baru industi </w:t>
      </w:r>
      <w:r w:rsidR="008956FF" w:rsidRPr="00556080">
        <w:rPr>
          <w:rFonts w:ascii="Times New Roman" w:hAnsi="Times New Roman" w:cs="Times New Roman"/>
          <w:sz w:val="18"/>
          <w:szCs w:val="18"/>
          <w:lang w:val="ms-MY"/>
        </w:rPr>
        <w:t xml:space="preserve">biomangkin. Kompleks tripsin-PHN menunjukkan peningkatan aktiviti </w:t>
      </w:r>
      <w:r w:rsidR="008E3867" w:rsidRPr="00556080">
        <w:rPr>
          <w:rFonts w:ascii="Times New Roman" w:hAnsi="Times New Roman" w:cs="Times New Roman"/>
          <w:sz w:val="18"/>
          <w:szCs w:val="18"/>
          <w:lang w:val="ms-MY"/>
        </w:rPr>
        <w:t xml:space="preserve">sebanyak </w:t>
      </w:r>
      <w:r w:rsidR="008956FF" w:rsidRPr="00556080">
        <w:rPr>
          <w:rFonts w:ascii="Times New Roman" w:hAnsi="Times New Roman" w:cs="Times New Roman"/>
          <w:sz w:val="18"/>
          <w:szCs w:val="18"/>
          <w:lang w:val="ms-MY"/>
        </w:rPr>
        <w:t xml:space="preserve">40% dalam hidrolisis azokasin. Kehadiran sebanyak 5 </w:t>
      </w:r>
      <w:r w:rsidR="008956FF" w:rsidRPr="00556080">
        <w:rPr>
          <w:rFonts w:ascii="Times New Roman" w:hAnsi="Times New Roman" w:cs="Times New Roman"/>
          <w:sz w:val="18"/>
          <w:szCs w:val="18"/>
          <w:lang w:val="ms-MY"/>
        </w:rPr>
        <w:sym w:font="Symbol" w:char="F06D"/>
      </w:r>
      <w:r w:rsidR="008956FF" w:rsidRPr="00556080">
        <w:rPr>
          <w:rFonts w:ascii="Times New Roman" w:hAnsi="Times New Roman" w:cs="Times New Roman"/>
          <w:sz w:val="18"/>
          <w:szCs w:val="18"/>
          <w:lang w:val="ms-MY"/>
        </w:rPr>
        <w:t xml:space="preserve">M </w:t>
      </w:r>
      <w:r w:rsidR="008E3867" w:rsidRPr="00556080">
        <w:rPr>
          <w:rFonts w:ascii="Times New Roman" w:hAnsi="Times New Roman" w:cs="Times New Roman"/>
          <w:sz w:val="18"/>
          <w:szCs w:val="18"/>
          <w:lang w:val="ms-MY"/>
        </w:rPr>
        <w:t xml:space="preserve">ion </w:t>
      </w:r>
      <w:r w:rsidR="008956FF" w:rsidRPr="00556080">
        <w:rPr>
          <w:rFonts w:ascii="Times New Roman" w:hAnsi="Times New Roman" w:cs="Times New Roman"/>
          <w:sz w:val="18"/>
          <w:szCs w:val="18"/>
          <w:lang w:val="ms-MY"/>
        </w:rPr>
        <w:t>Ca</w:t>
      </w:r>
      <w:r w:rsidR="008956FF" w:rsidRPr="00556080">
        <w:rPr>
          <w:rFonts w:ascii="Times New Roman" w:hAnsi="Times New Roman" w:cs="Times New Roman"/>
          <w:sz w:val="18"/>
          <w:szCs w:val="18"/>
          <w:vertAlign w:val="superscript"/>
          <w:lang w:val="ms-MY"/>
        </w:rPr>
        <w:t>2+</w:t>
      </w:r>
      <w:r w:rsidR="008956FF" w:rsidRPr="00556080">
        <w:rPr>
          <w:rFonts w:ascii="Times New Roman" w:hAnsi="Times New Roman" w:cs="Times New Roman"/>
          <w:sz w:val="18"/>
          <w:szCs w:val="18"/>
          <w:lang w:val="ms-MY"/>
        </w:rPr>
        <w:t xml:space="preserve"> turut meningkatkan aktiviti </w:t>
      </w:r>
      <w:r w:rsidR="008E3867" w:rsidRPr="00556080">
        <w:rPr>
          <w:rFonts w:ascii="Times New Roman" w:hAnsi="Times New Roman" w:cs="Times New Roman"/>
          <w:sz w:val="18"/>
          <w:szCs w:val="18"/>
          <w:lang w:val="ms-MY"/>
        </w:rPr>
        <w:t>berbanding</w:t>
      </w:r>
      <w:r w:rsidR="008956FF" w:rsidRPr="00556080">
        <w:rPr>
          <w:rFonts w:ascii="Times New Roman" w:hAnsi="Times New Roman" w:cs="Times New Roman"/>
          <w:sz w:val="18"/>
          <w:szCs w:val="18"/>
          <w:lang w:val="ms-MY"/>
        </w:rPr>
        <w:t xml:space="preserve"> enzim asal tetapi menurun dengan kehadiran</w:t>
      </w:r>
      <w:r w:rsidR="008E3867" w:rsidRPr="00556080">
        <w:rPr>
          <w:rFonts w:ascii="Times New Roman" w:hAnsi="Times New Roman" w:cs="Times New Roman"/>
          <w:sz w:val="18"/>
          <w:szCs w:val="18"/>
          <w:lang w:val="ms-MY"/>
        </w:rPr>
        <w:t xml:space="preserve"> ion</w:t>
      </w:r>
      <w:r w:rsidR="008956FF" w:rsidRPr="00556080">
        <w:rPr>
          <w:rFonts w:ascii="Times New Roman" w:hAnsi="Times New Roman" w:cs="Times New Roman"/>
          <w:sz w:val="18"/>
          <w:szCs w:val="18"/>
          <w:lang w:val="ms-MY"/>
        </w:rPr>
        <w:t xml:space="preserve"> Mg</w:t>
      </w:r>
      <w:r w:rsidR="008956FF" w:rsidRPr="00556080">
        <w:rPr>
          <w:rFonts w:ascii="Times New Roman" w:hAnsi="Times New Roman" w:cs="Times New Roman"/>
          <w:sz w:val="18"/>
          <w:szCs w:val="18"/>
          <w:vertAlign w:val="superscript"/>
          <w:lang w:val="ms-MY"/>
        </w:rPr>
        <w:t>2+</w:t>
      </w:r>
      <w:r w:rsidR="008956FF" w:rsidRPr="00556080">
        <w:rPr>
          <w:rFonts w:ascii="Times New Roman" w:hAnsi="Times New Roman" w:cs="Times New Roman"/>
          <w:sz w:val="18"/>
          <w:szCs w:val="18"/>
          <w:lang w:val="ms-MY"/>
        </w:rPr>
        <w:t>, Zn</w:t>
      </w:r>
      <w:r w:rsidR="008956FF" w:rsidRPr="00556080">
        <w:rPr>
          <w:rFonts w:ascii="Times New Roman" w:hAnsi="Times New Roman" w:cs="Times New Roman"/>
          <w:sz w:val="18"/>
          <w:szCs w:val="18"/>
          <w:vertAlign w:val="superscript"/>
          <w:lang w:val="ms-MY"/>
        </w:rPr>
        <w:t>2+</w:t>
      </w:r>
      <w:r w:rsidR="008956FF" w:rsidRPr="00556080">
        <w:rPr>
          <w:rFonts w:ascii="Times New Roman" w:hAnsi="Times New Roman" w:cs="Times New Roman"/>
          <w:sz w:val="18"/>
          <w:szCs w:val="18"/>
          <w:lang w:val="ms-MY"/>
        </w:rPr>
        <w:t xml:space="preserve"> dan Fe</w:t>
      </w:r>
      <w:r w:rsidR="008956FF" w:rsidRPr="00556080">
        <w:rPr>
          <w:rFonts w:ascii="Times New Roman" w:hAnsi="Times New Roman" w:cs="Times New Roman"/>
          <w:sz w:val="18"/>
          <w:szCs w:val="18"/>
          <w:vertAlign w:val="superscript"/>
          <w:lang w:val="ms-MY"/>
        </w:rPr>
        <w:t>2+</w:t>
      </w:r>
      <w:r w:rsidR="008956FF" w:rsidRPr="00556080">
        <w:rPr>
          <w:rFonts w:ascii="Times New Roman" w:hAnsi="Times New Roman" w:cs="Times New Roman"/>
          <w:sz w:val="18"/>
          <w:szCs w:val="18"/>
          <w:lang w:val="ms-MY"/>
        </w:rPr>
        <w:t>. Maklumat ini dapat membantu penghasilan perencat dalam rekabentuk enzim secara rasional.</w:t>
      </w:r>
    </w:p>
    <w:p w14:paraId="44AEEB9B" w14:textId="77777777" w:rsidR="00586E95" w:rsidRPr="00556080" w:rsidRDefault="00586E95" w:rsidP="00785CA6">
      <w:pPr>
        <w:outlineLvl w:val="0"/>
        <w:rPr>
          <w:rFonts w:ascii="Times New Roman" w:hAnsi="Times New Roman" w:cs="Times New Roman"/>
          <w:sz w:val="18"/>
          <w:szCs w:val="18"/>
          <w:lang w:val="ms-MY"/>
        </w:rPr>
      </w:pPr>
    </w:p>
    <w:p w14:paraId="78F2AEAA" w14:textId="4778DDF9" w:rsidR="00056F59" w:rsidRDefault="00785CA6" w:rsidP="00785CA6">
      <w:pPr>
        <w:outlineLvl w:val="0"/>
        <w:rPr>
          <w:rFonts w:ascii="Times New Roman" w:hAnsi="Times New Roman" w:cs="Times New Roman"/>
          <w:b/>
          <w:kern w:val="0"/>
          <w:szCs w:val="20"/>
          <w:lang w:val="ms-MY"/>
        </w:rPr>
      </w:pPr>
      <w:r w:rsidRPr="00556080">
        <w:rPr>
          <w:rFonts w:ascii="Times New Roman" w:hAnsi="Times New Roman" w:cs="Times New Roman"/>
          <w:b/>
          <w:sz w:val="18"/>
          <w:szCs w:val="18"/>
          <w:lang w:val="ms-MY"/>
        </w:rPr>
        <w:t>Kata kunci:</w:t>
      </w:r>
      <w:r w:rsidR="00FD2E5A" w:rsidRPr="00556080">
        <w:rPr>
          <w:rFonts w:ascii="Times New Roman" w:hAnsi="Times New Roman" w:cs="Times New Roman"/>
          <w:sz w:val="18"/>
          <w:szCs w:val="18"/>
          <w:lang w:val="ms-MY"/>
        </w:rPr>
        <w:t xml:space="preserve"> </w:t>
      </w:r>
      <w:r w:rsidR="008956FF" w:rsidRPr="00556080">
        <w:rPr>
          <w:rFonts w:ascii="Times New Roman" w:hAnsi="Times New Roman" w:cs="Times New Roman"/>
          <w:sz w:val="18"/>
          <w:szCs w:val="18"/>
          <w:lang w:val="ms-MY"/>
        </w:rPr>
        <w:t>metalo</w:t>
      </w:r>
      <w:r w:rsidR="00FD2E5A" w:rsidRPr="00556080">
        <w:rPr>
          <w:rFonts w:ascii="Times New Roman" w:hAnsi="Times New Roman" w:cs="Times New Roman"/>
          <w:sz w:val="18"/>
          <w:szCs w:val="18"/>
          <w:lang w:val="ms-MY"/>
        </w:rPr>
        <w:t>enzim</w:t>
      </w:r>
      <w:r w:rsidR="008956FF" w:rsidRPr="00556080">
        <w:rPr>
          <w:rFonts w:ascii="Times New Roman" w:hAnsi="Times New Roman" w:cs="Times New Roman"/>
          <w:sz w:val="18"/>
          <w:szCs w:val="18"/>
          <w:lang w:val="ms-MY"/>
        </w:rPr>
        <w:t>, separa sintetik, tripsin, biomangkin, hidrolisis</w:t>
      </w:r>
    </w:p>
    <w:p w14:paraId="02E86B95" w14:textId="77777777" w:rsidR="007C6321" w:rsidRPr="007C6321" w:rsidRDefault="007C6321" w:rsidP="00785CA6">
      <w:pPr>
        <w:outlineLvl w:val="0"/>
        <w:rPr>
          <w:rFonts w:ascii="Times New Roman" w:hAnsi="Times New Roman" w:cs="Times New Roman"/>
          <w:b/>
          <w:kern w:val="0"/>
          <w:szCs w:val="20"/>
          <w:lang w:val="ms-MY"/>
        </w:rPr>
      </w:pPr>
    </w:p>
    <w:p w14:paraId="726D1226" w14:textId="350FDA81" w:rsidR="00785CA6" w:rsidRPr="00556080" w:rsidRDefault="00785CA6" w:rsidP="00A93BA2">
      <w:pPr>
        <w:jc w:val="center"/>
        <w:outlineLvl w:val="0"/>
        <w:rPr>
          <w:rFonts w:ascii="Times New Roman" w:hAnsi="Times New Roman" w:cs="Times New Roman"/>
          <w:b/>
          <w:lang w:val="en-GB"/>
        </w:rPr>
      </w:pPr>
      <w:r w:rsidRPr="00556080">
        <w:rPr>
          <w:rFonts w:ascii="Times New Roman" w:hAnsi="Times New Roman" w:cs="Times New Roman"/>
          <w:b/>
          <w:lang w:val="en-GB"/>
        </w:rPr>
        <w:t>Introduction</w:t>
      </w:r>
    </w:p>
    <w:p w14:paraId="407DB40F" w14:textId="602FB9E5" w:rsidR="00550808" w:rsidRPr="00556080" w:rsidRDefault="00534144" w:rsidP="00550808">
      <w:pPr>
        <w:outlineLvl w:val="0"/>
        <w:rPr>
          <w:rFonts w:ascii="Times New Roman" w:hAnsi="Times New Roman" w:cs="Times New Roman"/>
          <w:szCs w:val="20"/>
          <w:lang w:val="en-GB"/>
        </w:rPr>
      </w:pPr>
      <w:r w:rsidRPr="00556080">
        <w:rPr>
          <w:rFonts w:ascii="Times New Roman" w:hAnsi="Times New Roman" w:cs="Times New Roman"/>
          <w:szCs w:val="20"/>
          <w:lang w:val="en-GB"/>
        </w:rPr>
        <w:t xml:space="preserve">In the design of semisynthetic catalysts, </w:t>
      </w:r>
      <w:r w:rsidR="00550808" w:rsidRPr="00556080">
        <w:rPr>
          <w:rFonts w:ascii="Times New Roman" w:hAnsi="Times New Roman" w:cs="Times New Roman"/>
          <w:szCs w:val="20"/>
          <w:lang w:val="en-GB"/>
        </w:rPr>
        <w:t>enzyme function</w:t>
      </w:r>
      <w:r w:rsidRPr="00556080">
        <w:rPr>
          <w:rFonts w:ascii="Times New Roman" w:hAnsi="Times New Roman" w:cs="Times New Roman"/>
          <w:szCs w:val="20"/>
          <w:lang w:val="en-GB"/>
        </w:rPr>
        <w:t xml:space="preserve"> can be improved</w:t>
      </w:r>
      <w:r w:rsidR="00550808" w:rsidRPr="00556080">
        <w:rPr>
          <w:rFonts w:ascii="Times New Roman" w:hAnsi="Times New Roman" w:cs="Times New Roman"/>
          <w:szCs w:val="20"/>
          <w:lang w:val="en-GB"/>
        </w:rPr>
        <w:t xml:space="preserve"> for practical use by introducing cofactors or other reactive moieties into proteins that provide enormous flexibility </w:t>
      </w:r>
      <w:r w:rsidRPr="00556080">
        <w:rPr>
          <w:rFonts w:ascii="Times New Roman" w:hAnsi="Times New Roman" w:cs="Times New Roman"/>
          <w:szCs w:val="20"/>
          <w:lang w:val="en-GB"/>
        </w:rPr>
        <w:t>which</w:t>
      </w:r>
      <w:r w:rsidR="00550808" w:rsidRPr="00556080">
        <w:rPr>
          <w:rFonts w:ascii="Times New Roman" w:hAnsi="Times New Roman" w:cs="Times New Roman"/>
          <w:szCs w:val="20"/>
          <w:lang w:val="en-GB"/>
        </w:rPr>
        <w:t xml:space="preserve"> could be employed for a variety of purposes [1]. The outcomes of such structuring may include altered substrate specificity of an enzyme or increased stability of a protein for specific application</w:t>
      </w:r>
      <w:r w:rsidRPr="00556080">
        <w:rPr>
          <w:rFonts w:ascii="Times New Roman" w:hAnsi="Times New Roman" w:cs="Times New Roman"/>
          <w:szCs w:val="20"/>
          <w:lang w:val="en-GB"/>
        </w:rPr>
        <w:t>s</w:t>
      </w:r>
      <w:r w:rsidR="00550808" w:rsidRPr="00556080">
        <w:rPr>
          <w:rFonts w:ascii="Times New Roman" w:hAnsi="Times New Roman" w:cs="Times New Roman"/>
          <w:szCs w:val="20"/>
          <w:lang w:val="en-GB"/>
        </w:rPr>
        <w:t xml:space="preserve"> [</w:t>
      </w:r>
      <w:r w:rsidR="00531591" w:rsidRPr="00556080">
        <w:rPr>
          <w:rFonts w:ascii="Times New Roman" w:hAnsi="Times New Roman" w:cs="Times New Roman"/>
          <w:szCs w:val="20"/>
          <w:lang w:val="en-GB"/>
        </w:rPr>
        <w:t>2</w:t>
      </w:r>
      <w:r w:rsidR="00550808" w:rsidRPr="00556080">
        <w:rPr>
          <w:rFonts w:ascii="Times New Roman" w:hAnsi="Times New Roman" w:cs="Times New Roman"/>
          <w:szCs w:val="20"/>
          <w:lang w:val="en-GB"/>
        </w:rPr>
        <w:t xml:space="preserve">]. </w:t>
      </w:r>
      <w:r w:rsidR="007B34F8" w:rsidRPr="00556080">
        <w:rPr>
          <w:rFonts w:ascii="Times New Roman" w:hAnsi="Times New Roman" w:cs="Times New Roman"/>
          <w:szCs w:val="20"/>
          <w:lang w:val="en-GB"/>
        </w:rPr>
        <w:t xml:space="preserve">Protein engineering and chemical modification has become a successful valuable tool for creating or improving protein function for practical uses. </w:t>
      </w:r>
      <w:r w:rsidR="00550808" w:rsidRPr="00556080">
        <w:rPr>
          <w:rFonts w:ascii="Times New Roman" w:hAnsi="Times New Roman" w:cs="Times New Roman"/>
          <w:szCs w:val="20"/>
          <w:lang w:val="en-GB"/>
        </w:rPr>
        <w:t xml:space="preserve">This topic is becoming an important one in bioorganic chemistry due to the availability of direct information on the unique interactions of metal cofactors with adjacent amino acids </w:t>
      </w:r>
      <w:r w:rsidR="00AD6BEF" w:rsidRPr="00556080">
        <w:rPr>
          <w:rFonts w:ascii="Times New Roman" w:hAnsi="Times New Roman" w:cs="Times New Roman"/>
          <w:szCs w:val="20"/>
          <w:lang w:val="en-GB"/>
        </w:rPr>
        <w:t>using</w:t>
      </w:r>
      <w:r w:rsidR="00550808" w:rsidRPr="00556080">
        <w:rPr>
          <w:rFonts w:ascii="Times New Roman" w:hAnsi="Times New Roman" w:cs="Times New Roman"/>
          <w:szCs w:val="20"/>
          <w:lang w:val="en-GB"/>
        </w:rPr>
        <w:t xml:space="preserve"> </w:t>
      </w:r>
      <w:r w:rsidR="0058013F" w:rsidRPr="00556080">
        <w:rPr>
          <w:rFonts w:ascii="Times New Roman" w:hAnsi="Times New Roman" w:cs="Times New Roman"/>
          <w:szCs w:val="20"/>
          <w:lang w:val="en-GB"/>
        </w:rPr>
        <w:t>X</w:t>
      </w:r>
      <w:r w:rsidR="00550808" w:rsidRPr="00556080">
        <w:rPr>
          <w:rFonts w:ascii="Times New Roman" w:hAnsi="Times New Roman" w:cs="Times New Roman"/>
          <w:szCs w:val="20"/>
          <w:lang w:val="en-GB"/>
        </w:rPr>
        <w:t>-ray analysis [</w:t>
      </w:r>
      <w:r w:rsidR="00531591" w:rsidRPr="00556080">
        <w:rPr>
          <w:rFonts w:ascii="Times New Roman" w:hAnsi="Times New Roman" w:cs="Times New Roman"/>
          <w:szCs w:val="20"/>
          <w:lang w:val="en-GB"/>
        </w:rPr>
        <w:t>3</w:t>
      </w:r>
      <w:r w:rsidR="00550808" w:rsidRPr="00556080">
        <w:rPr>
          <w:rFonts w:ascii="Times New Roman" w:hAnsi="Times New Roman" w:cs="Times New Roman"/>
          <w:szCs w:val="20"/>
          <w:lang w:val="en-GB"/>
        </w:rPr>
        <w:t xml:space="preserve">]. </w:t>
      </w:r>
    </w:p>
    <w:p w14:paraId="6ECD3456" w14:textId="515DAB92" w:rsidR="007B34F8" w:rsidRPr="00556080" w:rsidRDefault="007B34F8" w:rsidP="00550808">
      <w:pPr>
        <w:outlineLvl w:val="0"/>
        <w:rPr>
          <w:rFonts w:ascii="Times New Roman" w:hAnsi="Times New Roman" w:cs="Times New Roman"/>
          <w:szCs w:val="20"/>
          <w:lang w:val="en-GB"/>
        </w:rPr>
      </w:pPr>
    </w:p>
    <w:p w14:paraId="11E9913E" w14:textId="1C8F7EBD" w:rsidR="007B34F8" w:rsidRPr="00556080" w:rsidRDefault="007B34F8" w:rsidP="000A1555">
      <w:pPr>
        <w:outlineLvl w:val="0"/>
        <w:rPr>
          <w:rFonts w:ascii="Times New Roman" w:hAnsi="Times New Roman" w:cs="Times New Roman"/>
          <w:szCs w:val="20"/>
          <w:lang w:val="en-GB"/>
        </w:rPr>
      </w:pPr>
      <w:r w:rsidRPr="00556080">
        <w:rPr>
          <w:rFonts w:ascii="Times New Roman" w:hAnsi="Times New Roman" w:cs="Times New Roman"/>
          <w:szCs w:val="20"/>
          <w:lang w:val="en-GB"/>
        </w:rPr>
        <w:t xml:space="preserve">Examination of the protein pocket or cavity would be a good </w:t>
      </w:r>
      <w:r w:rsidR="0058013F" w:rsidRPr="00556080">
        <w:rPr>
          <w:rFonts w:ascii="Times New Roman" w:hAnsi="Times New Roman" w:cs="Times New Roman"/>
          <w:szCs w:val="20"/>
          <w:lang w:val="en-GB"/>
        </w:rPr>
        <w:t>start</w:t>
      </w:r>
      <w:r w:rsidRPr="00556080">
        <w:rPr>
          <w:rFonts w:ascii="Times New Roman" w:hAnsi="Times New Roman" w:cs="Times New Roman"/>
          <w:szCs w:val="20"/>
          <w:lang w:val="en-GB"/>
        </w:rPr>
        <w:t xml:space="preserve"> for the creation of an artificial catalyst</w:t>
      </w:r>
      <w:r w:rsidR="00531591" w:rsidRPr="00556080">
        <w:rPr>
          <w:rFonts w:ascii="Times New Roman" w:hAnsi="Times New Roman" w:cs="Times New Roman"/>
          <w:szCs w:val="20"/>
          <w:lang w:val="en-GB"/>
        </w:rPr>
        <w:t xml:space="preserve"> [4]</w:t>
      </w:r>
      <w:r w:rsidRPr="00556080">
        <w:rPr>
          <w:rFonts w:ascii="Times New Roman" w:hAnsi="Times New Roman" w:cs="Times New Roman"/>
          <w:szCs w:val="20"/>
          <w:lang w:val="en-GB"/>
        </w:rPr>
        <w:t xml:space="preserve">. Despite of protein structure being completely </w:t>
      </w:r>
      <w:r w:rsidR="0058013F" w:rsidRPr="00556080">
        <w:rPr>
          <w:rFonts w:ascii="Times New Roman" w:hAnsi="Times New Roman" w:cs="Times New Roman"/>
          <w:szCs w:val="20"/>
          <w:lang w:val="en-GB"/>
        </w:rPr>
        <w:t>organized;</w:t>
      </w:r>
      <w:r w:rsidRPr="00556080">
        <w:rPr>
          <w:rFonts w:ascii="Times New Roman" w:hAnsi="Times New Roman" w:cs="Times New Roman"/>
          <w:szCs w:val="20"/>
          <w:lang w:val="en-GB"/>
        </w:rPr>
        <w:t xml:space="preserve"> a protein has regions on its surface where small molecules</w:t>
      </w:r>
      <w:r w:rsidR="0058013F" w:rsidRPr="00556080">
        <w:rPr>
          <w:rFonts w:ascii="Times New Roman" w:hAnsi="Times New Roman" w:cs="Times New Roman"/>
          <w:szCs w:val="20"/>
          <w:lang w:val="en-GB"/>
        </w:rPr>
        <w:t xml:space="preserve"> (ligands)</w:t>
      </w:r>
      <w:r w:rsidRPr="00556080">
        <w:rPr>
          <w:rFonts w:ascii="Times New Roman" w:hAnsi="Times New Roman" w:cs="Times New Roman"/>
          <w:szCs w:val="20"/>
          <w:lang w:val="en-GB"/>
        </w:rPr>
        <w:t xml:space="preserve"> or ion</w:t>
      </w:r>
      <w:r w:rsidR="0058013F" w:rsidRPr="00556080">
        <w:rPr>
          <w:rFonts w:ascii="Times New Roman" w:hAnsi="Times New Roman" w:cs="Times New Roman"/>
          <w:szCs w:val="20"/>
          <w:lang w:val="en-GB"/>
        </w:rPr>
        <w:t>s</w:t>
      </w:r>
      <w:r w:rsidRPr="00556080">
        <w:rPr>
          <w:rFonts w:ascii="Times New Roman" w:hAnsi="Times New Roman" w:cs="Times New Roman"/>
          <w:szCs w:val="20"/>
          <w:lang w:val="en-GB"/>
        </w:rPr>
        <w:t xml:space="preserve"> can bind. It is possible that there are many binding sites on the surface of enzymes and each binding site has only limited range of the ligands. </w:t>
      </w:r>
      <w:r w:rsidR="000A1555" w:rsidRPr="00556080">
        <w:rPr>
          <w:rFonts w:ascii="Times New Roman" w:hAnsi="Times New Roman" w:cs="Times New Roman"/>
          <w:szCs w:val="20"/>
          <w:lang w:val="en-GB"/>
        </w:rPr>
        <w:t xml:space="preserve">Selected binding sites of thermostable lipase from </w:t>
      </w:r>
      <w:r w:rsidR="000A1555" w:rsidRPr="00556080">
        <w:rPr>
          <w:rFonts w:ascii="Times New Roman" w:hAnsi="Times New Roman" w:cs="Times New Roman"/>
          <w:i/>
          <w:iCs/>
          <w:szCs w:val="20"/>
          <w:lang w:val="en-GB"/>
        </w:rPr>
        <w:t>Geobacillus zalihae</w:t>
      </w:r>
      <w:r w:rsidR="000A1555" w:rsidRPr="00556080">
        <w:rPr>
          <w:rFonts w:ascii="Times New Roman" w:hAnsi="Times New Roman" w:cs="Times New Roman"/>
          <w:szCs w:val="20"/>
          <w:lang w:val="en-GB"/>
        </w:rPr>
        <w:t xml:space="preserve"> strain T1 </w:t>
      </w:r>
      <w:r w:rsidR="0058013F" w:rsidRPr="00556080">
        <w:rPr>
          <w:rFonts w:ascii="Times New Roman" w:hAnsi="Times New Roman" w:cs="Times New Roman"/>
          <w:szCs w:val="20"/>
          <w:lang w:val="en-GB"/>
        </w:rPr>
        <w:t>exemplified how</w:t>
      </w:r>
      <w:r w:rsidR="000A1555" w:rsidRPr="00556080">
        <w:rPr>
          <w:rFonts w:ascii="Times New Roman" w:hAnsi="Times New Roman" w:cs="Times New Roman"/>
          <w:szCs w:val="20"/>
          <w:lang w:val="en-GB"/>
        </w:rPr>
        <w:t xml:space="preserve"> </w:t>
      </w:r>
      <w:r w:rsidR="0058013F" w:rsidRPr="00556080">
        <w:rPr>
          <w:rFonts w:ascii="Times New Roman" w:hAnsi="Times New Roman" w:cs="Times New Roman"/>
          <w:szCs w:val="20"/>
          <w:lang w:val="en-GB"/>
        </w:rPr>
        <w:t xml:space="preserve">the </w:t>
      </w:r>
      <w:r w:rsidR="000A1555" w:rsidRPr="00556080">
        <w:rPr>
          <w:rFonts w:ascii="Times New Roman" w:hAnsi="Times New Roman" w:cs="Times New Roman"/>
          <w:szCs w:val="20"/>
          <w:lang w:val="en-GB"/>
        </w:rPr>
        <w:t xml:space="preserve">characteristics of interactions like hydrogen bonds, electrostatic interactions, van der Waals and hydrophobic contacts played very important roles in the protein-ligand interaction studies [5]. </w:t>
      </w:r>
      <w:r w:rsidRPr="00556080">
        <w:rPr>
          <w:rFonts w:ascii="Times New Roman" w:hAnsi="Times New Roman" w:cs="Times New Roman"/>
          <w:szCs w:val="20"/>
          <w:lang w:val="en-GB"/>
        </w:rPr>
        <w:t xml:space="preserve">The design </w:t>
      </w:r>
      <w:r w:rsidR="0058013F" w:rsidRPr="00556080">
        <w:rPr>
          <w:rFonts w:ascii="Times New Roman" w:hAnsi="Times New Roman" w:cs="Times New Roman"/>
          <w:szCs w:val="20"/>
          <w:lang w:val="en-GB"/>
        </w:rPr>
        <w:t>and</w:t>
      </w:r>
      <w:r w:rsidRPr="00556080">
        <w:rPr>
          <w:rFonts w:ascii="Times New Roman" w:hAnsi="Times New Roman" w:cs="Times New Roman"/>
          <w:szCs w:val="20"/>
          <w:lang w:val="en-GB"/>
        </w:rPr>
        <w:t xml:space="preserve"> development of semisynthetic enzyme was based on the use of protein pockets that can accommodate ligand as an intermediate between the pockets at the surface of the enzyme with metal</w:t>
      </w:r>
      <w:r w:rsidR="000A1555" w:rsidRPr="00556080">
        <w:rPr>
          <w:rFonts w:ascii="Times New Roman" w:hAnsi="Times New Roman" w:cs="Times New Roman"/>
          <w:szCs w:val="20"/>
          <w:lang w:val="en-GB"/>
        </w:rPr>
        <w:t>. A thermostable thermolysin-phosphoethanolamine-Ca</w:t>
      </w:r>
      <w:r w:rsidR="000A1555" w:rsidRPr="00556080">
        <w:rPr>
          <w:rFonts w:ascii="Times New Roman" w:hAnsi="Times New Roman" w:cs="Times New Roman"/>
          <w:szCs w:val="20"/>
          <w:vertAlign w:val="superscript"/>
          <w:lang w:val="en-GB"/>
        </w:rPr>
        <w:t>2+</w:t>
      </w:r>
      <w:r w:rsidR="000A1555" w:rsidRPr="00556080">
        <w:rPr>
          <w:rFonts w:ascii="Times New Roman" w:hAnsi="Times New Roman" w:cs="Times New Roman"/>
          <w:szCs w:val="20"/>
          <w:lang w:val="en-GB"/>
        </w:rPr>
        <w:t xml:space="preserve"> protein complex</w:t>
      </w:r>
      <w:r w:rsidR="003F5FF0" w:rsidRPr="00556080">
        <w:rPr>
          <w:rFonts w:ascii="Times New Roman" w:hAnsi="Times New Roman" w:cs="Times New Roman"/>
          <w:szCs w:val="20"/>
          <w:lang w:val="en-GB"/>
        </w:rPr>
        <w:t xml:space="preserve"> </w:t>
      </w:r>
      <w:r w:rsidR="000A1555" w:rsidRPr="00556080">
        <w:rPr>
          <w:rFonts w:ascii="Times New Roman" w:hAnsi="Times New Roman" w:cs="Times New Roman"/>
          <w:szCs w:val="20"/>
          <w:lang w:val="en-GB"/>
        </w:rPr>
        <w:t xml:space="preserve">suggested metal ions can add new functionality to proteins and help catalyse some of the most difficult biological reactions </w:t>
      </w:r>
      <w:r w:rsidR="003F5FF0" w:rsidRPr="00556080">
        <w:rPr>
          <w:rFonts w:ascii="Times New Roman" w:hAnsi="Times New Roman" w:cs="Times New Roman"/>
          <w:szCs w:val="20"/>
          <w:lang w:val="en-GB"/>
        </w:rPr>
        <w:t>[6]</w:t>
      </w:r>
      <w:r w:rsidRPr="00556080">
        <w:rPr>
          <w:rFonts w:ascii="Times New Roman" w:hAnsi="Times New Roman" w:cs="Times New Roman"/>
          <w:szCs w:val="20"/>
          <w:lang w:val="en-GB"/>
        </w:rPr>
        <w:t xml:space="preserve">. </w:t>
      </w:r>
    </w:p>
    <w:p w14:paraId="4875C48D" w14:textId="77777777" w:rsidR="007B34F8" w:rsidRPr="00556080" w:rsidRDefault="007B34F8" w:rsidP="007B34F8">
      <w:pPr>
        <w:outlineLvl w:val="0"/>
        <w:rPr>
          <w:rFonts w:ascii="Times New Roman" w:hAnsi="Times New Roman" w:cs="Times New Roman"/>
          <w:szCs w:val="20"/>
          <w:lang w:val="en-GB"/>
        </w:rPr>
      </w:pPr>
    </w:p>
    <w:p w14:paraId="59F6E2F4" w14:textId="55332DA2" w:rsidR="00550808" w:rsidRPr="00556080" w:rsidRDefault="007B34F8" w:rsidP="00550808">
      <w:pPr>
        <w:outlineLvl w:val="0"/>
        <w:rPr>
          <w:rFonts w:ascii="Times New Roman" w:hAnsi="Times New Roman" w:cs="Times New Roman"/>
          <w:szCs w:val="20"/>
          <w:lang w:val="en-GB"/>
        </w:rPr>
      </w:pPr>
      <w:r w:rsidRPr="00556080">
        <w:rPr>
          <w:rFonts w:ascii="Times New Roman" w:hAnsi="Times New Roman" w:cs="Times New Roman"/>
          <w:szCs w:val="20"/>
          <w:lang w:val="en-GB"/>
        </w:rPr>
        <w:lastRenderedPageBreak/>
        <w:t xml:space="preserve">In this </w:t>
      </w:r>
      <w:r w:rsidR="00531591" w:rsidRPr="00556080">
        <w:rPr>
          <w:rFonts w:ascii="Times New Roman" w:hAnsi="Times New Roman" w:cs="Times New Roman"/>
          <w:szCs w:val="20"/>
          <w:lang w:val="en-GB"/>
        </w:rPr>
        <w:t>work</w:t>
      </w:r>
      <w:r w:rsidRPr="00556080">
        <w:rPr>
          <w:rFonts w:ascii="Times New Roman" w:hAnsi="Times New Roman" w:cs="Times New Roman"/>
          <w:szCs w:val="20"/>
          <w:lang w:val="en-GB"/>
        </w:rPr>
        <w:t xml:space="preserve">, trypsin from bovine pancreas was selected as the backbone due to its high precision information regarding its experimental kinetic data on the enzyme reaction. </w:t>
      </w:r>
      <w:r w:rsidR="00274E14" w:rsidRPr="00556080">
        <w:rPr>
          <w:rFonts w:ascii="Times New Roman" w:hAnsi="Times New Roman" w:cs="Times New Roman"/>
          <w:szCs w:val="20"/>
          <w:lang w:val="en-GB"/>
        </w:rPr>
        <w:t>Furthermore</w:t>
      </w:r>
      <w:r w:rsidRPr="00556080">
        <w:rPr>
          <w:rFonts w:ascii="Times New Roman" w:hAnsi="Times New Roman" w:cs="Times New Roman"/>
          <w:szCs w:val="20"/>
          <w:lang w:val="en-GB"/>
        </w:rPr>
        <w:t xml:space="preserve">, it has well-defined mechanisms that are consistent with many structural and kinetic studies. It has also been extensively used in research in developing methods for </w:t>
      </w:r>
      <w:r w:rsidR="00274E14" w:rsidRPr="00556080">
        <w:rPr>
          <w:rFonts w:ascii="Times New Roman" w:hAnsi="Times New Roman" w:cs="Times New Roman"/>
          <w:szCs w:val="20"/>
          <w:lang w:val="en-GB"/>
        </w:rPr>
        <w:t xml:space="preserve">structural </w:t>
      </w:r>
      <w:r w:rsidRPr="00556080">
        <w:rPr>
          <w:rFonts w:ascii="Times New Roman" w:hAnsi="Times New Roman" w:cs="Times New Roman"/>
          <w:szCs w:val="20"/>
          <w:lang w:val="en-GB"/>
        </w:rPr>
        <w:t>stabiliz</w:t>
      </w:r>
      <w:r w:rsidR="00274E14" w:rsidRPr="00556080">
        <w:rPr>
          <w:rFonts w:ascii="Times New Roman" w:hAnsi="Times New Roman" w:cs="Times New Roman"/>
          <w:szCs w:val="20"/>
          <w:lang w:val="en-GB"/>
        </w:rPr>
        <w:t>ations</w:t>
      </w:r>
      <w:r w:rsidRPr="00556080">
        <w:rPr>
          <w:rFonts w:ascii="Times New Roman" w:hAnsi="Times New Roman" w:cs="Times New Roman"/>
          <w:szCs w:val="20"/>
          <w:lang w:val="en-GB"/>
        </w:rPr>
        <w:t xml:space="preserve"> </w:t>
      </w:r>
      <w:r w:rsidR="00274E14" w:rsidRPr="00556080">
        <w:rPr>
          <w:rFonts w:ascii="Times New Roman" w:hAnsi="Times New Roman" w:cs="Times New Roman"/>
          <w:szCs w:val="20"/>
          <w:lang w:val="en-GB"/>
        </w:rPr>
        <w:t>and catalytic improvements</w:t>
      </w:r>
      <w:r w:rsidRPr="00556080">
        <w:rPr>
          <w:rFonts w:ascii="Times New Roman" w:hAnsi="Times New Roman" w:cs="Times New Roman"/>
          <w:szCs w:val="20"/>
          <w:lang w:val="en-GB"/>
        </w:rPr>
        <w:t xml:space="preserve"> that increase</w:t>
      </w:r>
      <w:r w:rsidR="00274E14" w:rsidRPr="00556080">
        <w:rPr>
          <w:rFonts w:ascii="Times New Roman" w:hAnsi="Times New Roman" w:cs="Times New Roman"/>
          <w:szCs w:val="20"/>
          <w:lang w:val="en-GB"/>
        </w:rPr>
        <w:t>d</w:t>
      </w:r>
      <w:r w:rsidRPr="00556080">
        <w:rPr>
          <w:rFonts w:ascii="Times New Roman" w:hAnsi="Times New Roman" w:cs="Times New Roman"/>
          <w:szCs w:val="20"/>
          <w:lang w:val="en-GB"/>
        </w:rPr>
        <w:t xml:space="preserve"> </w:t>
      </w:r>
      <w:r w:rsidR="00274E14" w:rsidRPr="00556080">
        <w:rPr>
          <w:rFonts w:ascii="Times New Roman" w:hAnsi="Times New Roman" w:cs="Times New Roman"/>
          <w:szCs w:val="20"/>
          <w:lang w:val="en-GB"/>
        </w:rPr>
        <w:t xml:space="preserve">global </w:t>
      </w:r>
      <w:r w:rsidRPr="00556080">
        <w:rPr>
          <w:rFonts w:ascii="Times New Roman" w:hAnsi="Times New Roman" w:cs="Times New Roman"/>
          <w:szCs w:val="20"/>
          <w:lang w:val="en-GB"/>
        </w:rPr>
        <w:t xml:space="preserve">attention </w:t>
      </w:r>
      <w:r w:rsidR="00274E14" w:rsidRPr="00556080">
        <w:rPr>
          <w:rFonts w:ascii="Times New Roman" w:hAnsi="Times New Roman" w:cs="Times New Roman"/>
          <w:szCs w:val="20"/>
          <w:lang w:val="en-GB"/>
        </w:rPr>
        <w:t>on</w:t>
      </w:r>
      <w:r w:rsidRPr="00556080">
        <w:rPr>
          <w:rFonts w:ascii="Times New Roman" w:hAnsi="Times New Roman" w:cs="Times New Roman"/>
          <w:szCs w:val="20"/>
          <w:lang w:val="en-GB"/>
        </w:rPr>
        <w:t xml:space="preserve"> enzyme engineering </w:t>
      </w:r>
      <w:r w:rsidR="006F1614" w:rsidRPr="00556080">
        <w:rPr>
          <w:rFonts w:ascii="Times New Roman" w:hAnsi="Times New Roman" w:cs="Times New Roman"/>
          <w:szCs w:val="20"/>
          <w:lang w:val="en-GB"/>
        </w:rPr>
        <w:t>[6]</w:t>
      </w:r>
      <w:r w:rsidRPr="00556080">
        <w:rPr>
          <w:rFonts w:ascii="Times New Roman" w:hAnsi="Times New Roman" w:cs="Times New Roman"/>
          <w:szCs w:val="20"/>
          <w:lang w:val="en-GB"/>
        </w:rPr>
        <w:t>.</w:t>
      </w:r>
      <w:r w:rsidR="006F1614" w:rsidRPr="00556080">
        <w:rPr>
          <w:rFonts w:ascii="Times New Roman" w:hAnsi="Times New Roman" w:cs="Times New Roman"/>
          <w:szCs w:val="20"/>
          <w:lang w:val="en-GB"/>
        </w:rPr>
        <w:t xml:space="preserve"> </w:t>
      </w:r>
      <w:r w:rsidR="00550808" w:rsidRPr="00556080">
        <w:rPr>
          <w:rFonts w:ascii="Times New Roman" w:hAnsi="Times New Roman" w:cs="Times New Roman"/>
          <w:szCs w:val="20"/>
          <w:lang w:val="en-GB"/>
        </w:rPr>
        <w:t xml:space="preserve">The </w:t>
      </w:r>
      <w:r w:rsidR="006F1614" w:rsidRPr="00556080">
        <w:rPr>
          <w:rFonts w:ascii="Times New Roman" w:hAnsi="Times New Roman" w:cs="Times New Roman"/>
          <w:szCs w:val="20"/>
          <w:lang w:val="en-GB"/>
        </w:rPr>
        <w:t xml:space="preserve">protein-ligand </w:t>
      </w:r>
      <w:r w:rsidR="00550808" w:rsidRPr="00556080">
        <w:rPr>
          <w:rFonts w:ascii="Times New Roman" w:hAnsi="Times New Roman" w:cs="Times New Roman"/>
          <w:szCs w:val="20"/>
          <w:lang w:val="en-GB"/>
        </w:rPr>
        <w:t xml:space="preserve">complex </w:t>
      </w:r>
      <w:r w:rsidR="00274E14" w:rsidRPr="00556080">
        <w:rPr>
          <w:rFonts w:ascii="Times New Roman" w:hAnsi="Times New Roman" w:cs="Times New Roman"/>
          <w:szCs w:val="20"/>
          <w:lang w:val="en-GB"/>
        </w:rPr>
        <w:t xml:space="preserve">of trypsin </w:t>
      </w:r>
      <w:r w:rsidR="00550808" w:rsidRPr="00556080">
        <w:rPr>
          <w:rFonts w:ascii="Times New Roman" w:hAnsi="Times New Roman" w:cs="Times New Roman"/>
          <w:szCs w:val="20"/>
          <w:lang w:val="en-GB"/>
        </w:rPr>
        <w:t>also provides a well-defined second coordination sphere that induces the selectivity of the reaction [</w:t>
      </w:r>
      <w:r w:rsidR="006F1614" w:rsidRPr="00556080">
        <w:rPr>
          <w:rFonts w:ascii="Times New Roman" w:hAnsi="Times New Roman" w:cs="Times New Roman"/>
          <w:szCs w:val="20"/>
          <w:lang w:val="en-GB"/>
        </w:rPr>
        <w:t>7</w:t>
      </w:r>
      <w:r w:rsidR="00550808" w:rsidRPr="00556080">
        <w:rPr>
          <w:rFonts w:ascii="Times New Roman" w:hAnsi="Times New Roman" w:cs="Times New Roman"/>
          <w:szCs w:val="20"/>
          <w:lang w:val="en-GB"/>
        </w:rPr>
        <w:t xml:space="preserve">]. </w:t>
      </w:r>
      <w:r w:rsidR="00274E14" w:rsidRPr="00556080">
        <w:rPr>
          <w:rFonts w:ascii="Times New Roman" w:hAnsi="Times New Roman" w:cs="Times New Roman"/>
          <w:szCs w:val="20"/>
          <w:lang w:val="en-GB"/>
        </w:rPr>
        <w:t>For advance systematic use of the trypsin, a</w:t>
      </w:r>
      <w:r w:rsidR="00550808" w:rsidRPr="00556080">
        <w:rPr>
          <w:rFonts w:ascii="Times New Roman" w:hAnsi="Times New Roman" w:cs="Times New Roman"/>
          <w:szCs w:val="20"/>
          <w:lang w:val="en-GB"/>
        </w:rPr>
        <w:t xml:space="preserve">ttention should be paid to the fine-tuning of </w:t>
      </w:r>
      <w:r w:rsidR="00274E14" w:rsidRPr="00556080">
        <w:rPr>
          <w:rFonts w:ascii="Times New Roman" w:hAnsi="Times New Roman" w:cs="Times New Roman"/>
          <w:szCs w:val="20"/>
          <w:lang w:val="en-GB"/>
        </w:rPr>
        <w:t xml:space="preserve">its </w:t>
      </w:r>
      <w:r w:rsidR="00550808" w:rsidRPr="00556080">
        <w:rPr>
          <w:rFonts w:ascii="Times New Roman" w:hAnsi="Times New Roman" w:cs="Times New Roman"/>
          <w:szCs w:val="20"/>
          <w:lang w:val="en-GB"/>
        </w:rPr>
        <w:t>artificial metalloproteins, design of metal drugs, and electron transfer systems.</w:t>
      </w:r>
      <w:r w:rsidR="007C6321">
        <w:rPr>
          <w:rFonts w:ascii="Times New Roman" w:hAnsi="Times New Roman" w:cs="Times New Roman"/>
          <w:szCs w:val="20"/>
          <w:lang w:val="en-GB"/>
        </w:rPr>
        <w:t xml:space="preserve"> </w:t>
      </w:r>
      <w:r w:rsidR="00550808" w:rsidRPr="00556080">
        <w:rPr>
          <w:rFonts w:ascii="Times New Roman" w:hAnsi="Times New Roman" w:cs="Times New Roman"/>
          <w:szCs w:val="20"/>
          <w:lang w:val="en-GB"/>
        </w:rPr>
        <w:t xml:space="preserve">The objective of this work is to study the structural interactions within the complexes of semisynthetic metalloenzymes through computational-aided molecular </w:t>
      </w:r>
      <w:r w:rsidR="005E2BE3" w:rsidRPr="00556080">
        <w:rPr>
          <w:rFonts w:ascii="Times New Roman" w:hAnsi="Times New Roman" w:cs="Times New Roman"/>
          <w:szCs w:val="20"/>
          <w:lang w:val="en-GB"/>
        </w:rPr>
        <w:t>modelling</w:t>
      </w:r>
      <w:r w:rsidR="00550808" w:rsidRPr="00556080">
        <w:rPr>
          <w:rFonts w:ascii="Times New Roman" w:hAnsi="Times New Roman" w:cs="Times New Roman"/>
          <w:szCs w:val="20"/>
          <w:lang w:val="en-GB"/>
        </w:rPr>
        <w:t xml:space="preserve"> and to </w:t>
      </w:r>
      <w:r w:rsidR="005E2BE3" w:rsidRPr="00556080">
        <w:rPr>
          <w:rFonts w:ascii="Times New Roman" w:hAnsi="Times New Roman" w:cs="Times New Roman"/>
          <w:szCs w:val="20"/>
          <w:lang w:val="en-GB"/>
        </w:rPr>
        <w:t>analyse</w:t>
      </w:r>
      <w:r w:rsidR="00550808" w:rsidRPr="00556080">
        <w:rPr>
          <w:rFonts w:ascii="Times New Roman" w:hAnsi="Times New Roman" w:cs="Times New Roman"/>
          <w:szCs w:val="20"/>
          <w:lang w:val="en-GB"/>
        </w:rPr>
        <w:t xml:space="preserve"> the effect of ligands and metal ions in the system through experimental work.</w:t>
      </w:r>
    </w:p>
    <w:p w14:paraId="294F2D47" w14:textId="77777777" w:rsidR="00DD0665" w:rsidRPr="00556080" w:rsidRDefault="00DD0665" w:rsidP="00DD0665">
      <w:pPr>
        <w:jc w:val="center"/>
        <w:outlineLvl w:val="0"/>
        <w:rPr>
          <w:rFonts w:ascii="Times New Roman" w:hAnsi="Times New Roman" w:cs="Times New Roman"/>
          <w:szCs w:val="20"/>
          <w:lang w:val="en-GB"/>
        </w:rPr>
      </w:pPr>
    </w:p>
    <w:p w14:paraId="5D88B8A9" w14:textId="77777777" w:rsidR="00DD0665" w:rsidRPr="00556080" w:rsidRDefault="00DD0665" w:rsidP="00DD0665">
      <w:pPr>
        <w:jc w:val="center"/>
        <w:outlineLvl w:val="0"/>
        <w:rPr>
          <w:rFonts w:ascii="Times New Roman" w:hAnsi="Times New Roman" w:cs="Times New Roman"/>
          <w:b/>
          <w:szCs w:val="20"/>
          <w:lang w:val="en-GB"/>
        </w:rPr>
      </w:pPr>
      <w:r w:rsidRPr="00556080">
        <w:rPr>
          <w:rFonts w:ascii="Times New Roman" w:hAnsi="Times New Roman" w:cs="Times New Roman"/>
          <w:b/>
          <w:szCs w:val="20"/>
          <w:lang w:val="en-GB"/>
        </w:rPr>
        <w:t>Materials and Methods</w:t>
      </w:r>
    </w:p>
    <w:p w14:paraId="61210A41" w14:textId="77777777" w:rsidR="00DD0665" w:rsidRPr="00556080" w:rsidRDefault="00DD0665" w:rsidP="00DD0665">
      <w:pPr>
        <w:jc w:val="left"/>
        <w:outlineLvl w:val="0"/>
        <w:rPr>
          <w:rFonts w:ascii="Times New Roman" w:hAnsi="Times New Roman" w:cs="Times New Roman"/>
          <w:b/>
          <w:szCs w:val="20"/>
          <w:lang w:val="en-GB"/>
        </w:rPr>
      </w:pPr>
      <w:r w:rsidRPr="00556080">
        <w:rPr>
          <w:rFonts w:ascii="Times New Roman" w:hAnsi="Times New Roman" w:cs="Times New Roman"/>
          <w:b/>
          <w:lang w:val="en-GB"/>
        </w:rPr>
        <w:t xml:space="preserve">Materials </w:t>
      </w:r>
    </w:p>
    <w:p w14:paraId="4B9337CE" w14:textId="1A1D1EB1" w:rsidR="00DD0665" w:rsidRPr="00556080" w:rsidRDefault="007B34F8" w:rsidP="00DD0665">
      <w:pPr>
        <w:outlineLvl w:val="0"/>
        <w:rPr>
          <w:rFonts w:ascii="Times New Roman" w:hAnsi="Times New Roman" w:cs="Times New Roman"/>
          <w:szCs w:val="20"/>
          <w:lang w:val="en-GB"/>
        </w:rPr>
      </w:pPr>
      <w:r w:rsidRPr="00556080">
        <w:rPr>
          <w:rFonts w:ascii="Times New Roman" w:hAnsi="Times New Roman" w:cs="Times New Roman"/>
          <w:szCs w:val="20"/>
          <w:lang w:val="en-GB"/>
        </w:rPr>
        <w:t xml:space="preserve">Trypsin </w:t>
      </w:r>
      <w:r w:rsidR="00DD0665" w:rsidRPr="00556080">
        <w:rPr>
          <w:rFonts w:ascii="Times New Roman" w:hAnsi="Times New Roman" w:cs="Times New Roman"/>
          <w:szCs w:val="20"/>
          <w:lang w:val="en-GB"/>
        </w:rPr>
        <w:t>from</w:t>
      </w:r>
      <w:r w:rsidRPr="00556080">
        <w:rPr>
          <w:rFonts w:ascii="Times New Roman" w:hAnsi="Times New Roman" w:cs="Times New Roman"/>
          <w:szCs w:val="20"/>
          <w:lang w:val="en-GB"/>
        </w:rPr>
        <w:t xml:space="preserve"> bovine </w:t>
      </w:r>
      <w:r w:rsidR="005E2BE3" w:rsidRPr="00556080">
        <w:rPr>
          <w:rFonts w:ascii="Times New Roman" w:hAnsi="Times New Roman" w:cs="Times New Roman"/>
          <w:szCs w:val="20"/>
          <w:lang w:val="en-GB"/>
        </w:rPr>
        <w:t>pancreas</w:t>
      </w:r>
      <w:r w:rsidRPr="00556080">
        <w:rPr>
          <w:rFonts w:ascii="Times New Roman" w:hAnsi="Times New Roman" w:cs="Times New Roman"/>
          <w:szCs w:val="20"/>
          <w:lang w:val="en-GB"/>
        </w:rPr>
        <w:t xml:space="preserve"> </w:t>
      </w:r>
      <w:r w:rsidR="00DD0665" w:rsidRPr="00556080">
        <w:rPr>
          <w:rFonts w:ascii="Times New Roman" w:hAnsi="Times New Roman" w:cs="Times New Roman"/>
          <w:szCs w:val="20"/>
          <w:lang w:val="en-GB"/>
        </w:rPr>
        <w:t>w</w:t>
      </w:r>
      <w:r w:rsidRPr="00556080">
        <w:rPr>
          <w:rFonts w:ascii="Times New Roman" w:hAnsi="Times New Roman" w:cs="Times New Roman"/>
          <w:szCs w:val="20"/>
          <w:lang w:val="en-GB"/>
        </w:rPr>
        <w:t>as</w:t>
      </w:r>
      <w:r w:rsidR="00DD0665" w:rsidRPr="00556080">
        <w:rPr>
          <w:rFonts w:ascii="Times New Roman" w:hAnsi="Times New Roman" w:cs="Times New Roman"/>
          <w:szCs w:val="20"/>
          <w:lang w:val="en-GB"/>
        </w:rPr>
        <w:t xml:space="preserve"> purchased from </w:t>
      </w:r>
      <w:proofErr w:type="spellStart"/>
      <w:r w:rsidRPr="00556080">
        <w:rPr>
          <w:rFonts w:ascii="Times New Roman" w:hAnsi="Times New Roman" w:cs="Times New Roman"/>
          <w:szCs w:val="20"/>
          <w:lang w:val="en-GB"/>
        </w:rPr>
        <w:t>Fluka</w:t>
      </w:r>
      <w:proofErr w:type="spellEnd"/>
      <w:r w:rsidRPr="00556080">
        <w:rPr>
          <w:rFonts w:ascii="Times New Roman" w:hAnsi="Times New Roman" w:cs="Times New Roman"/>
          <w:szCs w:val="20"/>
          <w:lang w:val="en-GB"/>
        </w:rPr>
        <w:t xml:space="preserve">, Switzerland. All metal complexes </w:t>
      </w:r>
      <w:r w:rsidR="005E2BE3" w:rsidRPr="00556080">
        <w:rPr>
          <w:rFonts w:ascii="Times New Roman" w:hAnsi="Times New Roman" w:cs="Times New Roman"/>
          <w:szCs w:val="20"/>
          <w:lang w:val="en-GB"/>
        </w:rPr>
        <w:t>(MgSO</w:t>
      </w:r>
      <w:r w:rsidR="005E2BE3" w:rsidRPr="00556080">
        <w:rPr>
          <w:rFonts w:ascii="Times New Roman" w:hAnsi="Times New Roman" w:cs="Times New Roman"/>
          <w:szCs w:val="20"/>
          <w:vertAlign w:val="subscript"/>
          <w:lang w:val="en-GB"/>
        </w:rPr>
        <w:t>4</w:t>
      </w:r>
      <w:r w:rsidR="005E2BE3" w:rsidRPr="00556080">
        <w:rPr>
          <w:rFonts w:ascii="Times New Roman" w:hAnsi="Times New Roman" w:cs="Times New Roman"/>
          <w:szCs w:val="20"/>
          <w:lang w:val="en-GB"/>
        </w:rPr>
        <w:t>.7H</w:t>
      </w:r>
      <w:r w:rsidR="005E2BE3" w:rsidRPr="00556080">
        <w:rPr>
          <w:rFonts w:ascii="Times New Roman" w:hAnsi="Times New Roman" w:cs="Times New Roman"/>
          <w:szCs w:val="20"/>
          <w:vertAlign w:val="subscript"/>
          <w:lang w:val="en-GB"/>
        </w:rPr>
        <w:t>2</w:t>
      </w:r>
      <w:r w:rsidR="005E2BE3" w:rsidRPr="00556080">
        <w:rPr>
          <w:rFonts w:ascii="Times New Roman" w:hAnsi="Times New Roman" w:cs="Times New Roman"/>
          <w:szCs w:val="20"/>
          <w:lang w:val="en-GB"/>
        </w:rPr>
        <w:t>O, CaCl</w:t>
      </w:r>
      <w:r w:rsidR="005E2BE3" w:rsidRPr="00556080">
        <w:rPr>
          <w:rFonts w:ascii="Times New Roman" w:hAnsi="Times New Roman" w:cs="Times New Roman"/>
          <w:szCs w:val="20"/>
          <w:vertAlign w:val="subscript"/>
          <w:lang w:val="en-GB"/>
        </w:rPr>
        <w:t>2</w:t>
      </w:r>
      <w:r w:rsidR="005E2BE3" w:rsidRPr="00556080">
        <w:rPr>
          <w:rFonts w:ascii="Times New Roman" w:hAnsi="Times New Roman" w:cs="Times New Roman"/>
          <w:szCs w:val="20"/>
          <w:lang w:val="en-GB"/>
        </w:rPr>
        <w:t>, ZnSO</w:t>
      </w:r>
      <w:r w:rsidR="005E2BE3" w:rsidRPr="00556080">
        <w:rPr>
          <w:rFonts w:ascii="Times New Roman" w:hAnsi="Times New Roman" w:cs="Times New Roman"/>
          <w:szCs w:val="20"/>
          <w:vertAlign w:val="subscript"/>
          <w:lang w:val="en-GB"/>
        </w:rPr>
        <w:t>4</w:t>
      </w:r>
      <w:r w:rsidR="005E2BE3" w:rsidRPr="00556080">
        <w:rPr>
          <w:rFonts w:ascii="Times New Roman" w:hAnsi="Times New Roman" w:cs="Times New Roman"/>
          <w:szCs w:val="20"/>
          <w:lang w:val="en-GB"/>
        </w:rPr>
        <w:t xml:space="preserve"> and FeSO</w:t>
      </w:r>
      <w:r w:rsidR="005E2BE3" w:rsidRPr="00556080">
        <w:rPr>
          <w:rFonts w:ascii="Times New Roman" w:hAnsi="Times New Roman" w:cs="Times New Roman"/>
          <w:szCs w:val="20"/>
          <w:vertAlign w:val="subscript"/>
          <w:lang w:val="en-GB"/>
        </w:rPr>
        <w:t>4</w:t>
      </w:r>
      <w:r w:rsidR="005E2BE3" w:rsidRPr="00556080">
        <w:rPr>
          <w:rFonts w:ascii="Times New Roman" w:hAnsi="Times New Roman" w:cs="Times New Roman"/>
          <w:szCs w:val="20"/>
          <w:lang w:val="en-GB"/>
        </w:rPr>
        <w:t xml:space="preserve">) </w:t>
      </w:r>
      <w:r w:rsidRPr="00556080">
        <w:rPr>
          <w:rFonts w:ascii="Times New Roman" w:hAnsi="Times New Roman" w:cs="Times New Roman"/>
          <w:szCs w:val="20"/>
          <w:lang w:val="en-GB"/>
        </w:rPr>
        <w:t xml:space="preserve">were purchased from Merck, Germany.  </w:t>
      </w:r>
      <w:r w:rsidR="00DD0665" w:rsidRPr="00556080">
        <w:rPr>
          <w:rFonts w:ascii="Times New Roman" w:hAnsi="Times New Roman" w:cs="Times New Roman"/>
          <w:szCs w:val="20"/>
          <w:lang w:val="en-GB"/>
        </w:rPr>
        <w:t>All other chemicals and solvents used in this study were of analytical grade.</w:t>
      </w:r>
    </w:p>
    <w:p w14:paraId="69D0ABA8" w14:textId="77777777" w:rsidR="00DD0665" w:rsidRPr="00556080" w:rsidRDefault="00DD0665" w:rsidP="00DD0665">
      <w:pPr>
        <w:outlineLvl w:val="0"/>
        <w:rPr>
          <w:rFonts w:ascii="Times New Roman" w:hAnsi="Times New Roman" w:cs="Times New Roman"/>
          <w:szCs w:val="20"/>
          <w:lang w:val="en-GB"/>
        </w:rPr>
      </w:pPr>
    </w:p>
    <w:p w14:paraId="4D36AFDB" w14:textId="09D3FD42" w:rsidR="00DD0665" w:rsidRPr="00556080" w:rsidRDefault="00DD0665" w:rsidP="00DD0665">
      <w:pPr>
        <w:outlineLvl w:val="0"/>
        <w:rPr>
          <w:rFonts w:ascii="Times New Roman" w:hAnsi="Times New Roman" w:cs="Times New Roman"/>
          <w:b/>
          <w:bCs/>
          <w:iCs/>
          <w:szCs w:val="20"/>
          <w:lang w:val="en-GB"/>
        </w:rPr>
      </w:pPr>
      <w:r w:rsidRPr="00556080">
        <w:rPr>
          <w:rFonts w:ascii="Times New Roman" w:hAnsi="Times New Roman" w:cs="Times New Roman"/>
          <w:b/>
          <w:bCs/>
          <w:iCs/>
          <w:szCs w:val="20"/>
          <w:lang w:val="en-GB"/>
        </w:rPr>
        <w:t xml:space="preserve">Protein </w:t>
      </w:r>
      <w:r w:rsidR="007C6321" w:rsidRPr="00556080">
        <w:rPr>
          <w:rFonts w:ascii="Times New Roman" w:hAnsi="Times New Roman" w:cs="Times New Roman"/>
          <w:b/>
          <w:bCs/>
          <w:iCs/>
          <w:szCs w:val="20"/>
          <w:lang w:val="en-GB"/>
        </w:rPr>
        <w:t xml:space="preserve">preparation and assay </w:t>
      </w:r>
    </w:p>
    <w:p w14:paraId="59911C8F" w14:textId="5D50B24A" w:rsidR="00550808" w:rsidRPr="00556080" w:rsidRDefault="00550808" w:rsidP="00550808">
      <w:pPr>
        <w:outlineLvl w:val="0"/>
        <w:rPr>
          <w:rFonts w:ascii="Times New Roman" w:hAnsi="Times New Roman" w:cs="Times New Roman"/>
          <w:szCs w:val="20"/>
          <w:lang w:val="en-GB"/>
        </w:rPr>
      </w:pPr>
      <w:r w:rsidRPr="00556080">
        <w:rPr>
          <w:rFonts w:ascii="Times New Roman" w:hAnsi="Times New Roman" w:cs="Times New Roman"/>
          <w:szCs w:val="20"/>
          <w:lang w:val="en-GB"/>
        </w:rPr>
        <w:t>A solution of trypsin was prepared by dissolving trypsin (1</w:t>
      </w:r>
      <w:r w:rsidR="007C6321">
        <w:rPr>
          <w:rFonts w:ascii="Times New Roman" w:hAnsi="Times New Roman" w:cs="Times New Roman"/>
          <w:szCs w:val="20"/>
          <w:lang w:val="en-GB"/>
        </w:rPr>
        <w:t xml:space="preserve"> </w:t>
      </w:r>
      <w:r w:rsidRPr="00556080">
        <w:rPr>
          <w:rFonts w:ascii="Times New Roman" w:hAnsi="Times New Roman" w:cs="Times New Roman"/>
          <w:szCs w:val="20"/>
          <w:lang w:val="en-GB"/>
        </w:rPr>
        <w:t>mg/m</w:t>
      </w:r>
      <w:r w:rsidR="007C6321">
        <w:rPr>
          <w:rFonts w:ascii="Times New Roman" w:hAnsi="Times New Roman" w:cs="Times New Roman"/>
          <w:szCs w:val="20"/>
          <w:lang w:val="en-GB"/>
        </w:rPr>
        <w:t>L</w:t>
      </w:r>
      <w:r w:rsidRPr="00556080">
        <w:rPr>
          <w:rFonts w:ascii="Times New Roman" w:hAnsi="Times New Roman" w:cs="Times New Roman"/>
          <w:szCs w:val="20"/>
          <w:lang w:val="en-GB"/>
        </w:rPr>
        <w:t>) in a 20</w:t>
      </w:r>
      <w:r w:rsidR="00274E14" w:rsidRPr="00556080">
        <w:rPr>
          <w:rFonts w:ascii="Times New Roman" w:hAnsi="Times New Roman" w:cs="Times New Roman"/>
          <w:szCs w:val="20"/>
          <w:lang w:val="en-GB"/>
        </w:rPr>
        <w:t xml:space="preserve"> </w:t>
      </w:r>
      <w:r w:rsidRPr="00556080">
        <w:rPr>
          <w:rFonts w:ascii="Times New Roman" w:hAnsi="Times New Roman" w:cs="Times New Roman"/>
          <w:szCs w:val="20"/>
          <w:lang w:val="en-GB"/>
        </w:rPr>
        <w:t>mM Tris-HCl buffer, pH</w:t>
      </w:r>
      <w:r w:rsidR="00274E14" w:rsidRPr="00556080">
        <w:rPr>
          <w:rFonts w:ascii="Times New Roman" w:hAnsi="Times New Roman" w:cs="Times New Roman"/>
          <w:szCs w:val="20"/>
          <w:lang w:val="en-GB"/>
        </w:rPr>
        <w:t xml:space="preserve"> </w:t>
      </w:r>
      <w:r w:rsidRPr="00556080">
        <w:rPr>
          <w:rFonts w:ascii="Times New Roman" w:hAnsi="Times New Roman" w:cs="Times New Roman"/>
          <w:szCs w:val="20"/>
          <w:lang w:val="en-GB"/>
        </w:rPr>
        <w:t>7.6, 10</w:t>
      </w:r>
      <w:r w:rsidR="00274E14" w:rsidRPr="00556080">
        <w:rPr>
          <w:rFonts w:ascii="Times New Roman" w:hAnsi="Times New Roman" w:cs="Times New Roman"/>
          <w:szCs w:val="20"/>
          <w:lang w:val="en-GB"/>
        </w:rPr>
        <w:t xml:space="preserve"> </w:t>
      </w:r>
      <w:r w:rsidRPr="00556080">
        <w:rPr>
          <w:rFonts w:ascii="Times New Roman" w:hAnsi="Times New Roman" w:cs="Times New Roman"/>
          <w:szCs w:val="20"/>
          <w:lang w:val="en-GB"/>
        </w:rPr>
        <w:t>mM NaCl. It was then purified on a pre-packed Hi-Trap Benzamidine column. The protein content was determined by the Bradford method [</w:t>
      </w:r>
      <w:r w:rsidR="003F5FF0" w:rsidRPr="00556080">
        <w:rPr>
          <w:rFonts w:ascii="Times New Roman" w:hAnsi="Times New Roman" w:cs="Times New Roman"/>
          <w:szCs w:val="20"/>
          <w:lang w:val="en-GB"/>
        </w:rPr>
        <w:t>8</w:t>
      </w:r>
      <w:r w:rsidRPr="00556080">
        <w:rPr>
          <w:rFonts w:ascii="Times New Roman" w:hAnsi="Times New Roman" w:cs="Times New Roman"/>
          <w:szCs w:val="20"/>
          <w:lang w:val="en-GB"/>
        </w:rPr>
        <w:t>] and trypsin activity was measured by the Tomarelli method using azocasein as a substrate [</w:t>
      </w:r>
      <w:r w:rsidR="003F5FF0" w:rsidRPr="00556080">
        <w:rPr>
          <w:rFonts w:ascii="Times New Roman" w:hAnsi="Times New Roman" w:cs="Times New Roman"/>
          <w:szCs w:val="20"/>
          <w:lang w:val="en-GB"/>
        </w:rPr>
        <w:t>9</w:t>
      </w:r>
      <w:r w:rsidRPr="00556080">
        <w:rPr>
          <w:rFonts w:ascii="Times New Roman" w:hAnsi="Times New Roman" w:cs="Times New Roman"/>
          <w:szCs w:val="20"/>
          <w:lang w:val="en-GB"/>
        </w:rPr>
        <w:t xml:space="preserve">]. </w:t>
      </w:r>
    </w:p>
    <w:p w14:paraId="2F017C7B" w14:textId="77777777" w:rsidR="00550808" w:rsidRPr="00556080" w:rsidRDefault="00550808" w:rsidP="00550808">
      <w:pPr>
        <w:outlineLvl w:val="0"/>
        <w:rPr>
          <w:rFonts w:ascii="Times New Roman" w:hAnsi="Times New Roman" w:cs="Times New Roman"/>
          <w:szCs w:val="20"/>
          <w:lang w:val="en-GB"/>
        </w:rPr>
      </w:pPr>
    </w:p>
    <w:p w14:paraId="6118DF64" w14:textId="7E0FD1AB" w:rsidR="007B34F8" w:rsidRPr="00556080" w:rsidRDefault="007B34F8" w:rsidP="00DD0665">
      <w:pPr>
        <w:outlineLvl w:val="0"/>
        <w:rPr>
          <w:rFonts w:ascii="Times New Roman" w:hAnsi="Times New Roman" w:cs="Times New Roman"/>
          <w:b/>
          <w:szCs w:val="20"/>
          <w:lang w:val="en-GB"/>
        </w:rPr>
      </w:pPr>
      <w:r w:rsidRPr="00556080">
        <w:rPr>
          <w:rFonts w:ascii="Times New Roman" w:hAnsi="Times New Roman" w:cs="Times New Roman"/>
          <w:b/>
          <w:szCs w:val="20"/>
          <w:lang w:val="en-GB"/>
        </w:rPr>
        <w:t>Synthesis of the trypsin-PHN</w:t>
      </w:r>
    </w:p>
    <w:p w14:paraId="67114F0D" w14:textId="2737B1C2" w:rsidR="00550808" w:rsidRPr="00556080" w:rsidRDefault="00550808" w:rsidP="00550808">
      <w:pPr>
        <w:outlineLvl w:val="0"/>
        <w:rPr>
          <w:rFonts w:ascii="Times New Roman" w:hAnsi="Times New Roman" w:cs="Times New Roman"/>
          <w:szCs w:val="20"/>
          <w:lang w:val="en-GB"/>
        </w:rPr>
      </w:pPr>
      <w:r w:rsidRPr="00556080">
        <w:rPr>
          <w:rFonts w:ascii="Times New Roman" w:hAnsi="Times New Roman" w:cs="Times New Roman"/>
          <w:szCs w:val="20"/>
          <w:lang w:val="en-GB"/>
        </w:rPr>
        <w:t>A 100</w:t>
      </w:r>
      <w:r w:rsidR="00274E14" w:rsidRPr="00556080">
        <w:rPr>
          <w:rFonts w:ascii="Times New Roman" w:hAnsi="Times New Roman" w:cs="Times New Roman"/>
          <w:szCs w:val="20"/>
          <w:lang w:val="en-GB"/>
        </w:rPr>
        <w:t xml:space="preserve"> </w:t>
      </w:r>
      <w:r w:rsidRPr="00556080">
        <w:rPr>
          <w:rFonts w:ascii="Times New Roman" w:hAnsi="Times New Roman" w:cs="Times New Roman"/>
          <w:szCs w:val="20"/>
          <w:lang w:val="en-GB"/>
        </w:rPr>
        <w:t>μM solution of PHN in dimethylformamide (DMF) (10 mM, 5</w:t>
      </w:r>
      <w:r w:rsidR="007C6321">
        <w:rPr>
          <w:rFonts w:ascii="Times New Roman" w:hAnsi="Times New Roman" w:cs="Times New Roman"/>
          <w:szCs w:val="20"/>
          <w:lang w:val="en-GB"/>
        </w:rPr>
        <w:t xml:space="preserve"> </w:t>
      </w:r>
      <w:r w:rsidRPr="00556080">
        <w:rPr>
          <w:rFonts w:ascii="Times New Roman" w:hAnsi="Times New Roman" w:cs="Times New Roman"/>
          <w:szCs w:val="20"/>
          <w:lang w:val="en-GB"/>
        </w:rPr>
        <w:t>mL) was added to purified trypsin in Tris-HCl (20 mM, pH 7.6, 5</w:t>
      </w:r>
      <w:r w:rsidR="007C6321">
        <w:rPr>
          <w:rFonts w:ascii="Times New Roman" w:hAnsi="Times New Roman" w:cs="Times New Roman"/>
          <w:szCs w:val="20"/>
          <w:lang w:val="en-GB"/>
        </w:rPr>
        <w:t xml:space="preserve"> </w:t>
      </w:r>
      <w:r w:rsidRPr="00556080">
        <w:rPr>
          <w:rFonts w:ascii="Times New Roman" w:hAnsi="Times New Roman" w:cs="Times New Roman"/>
          <w:szCs w:val="20"/>
          <w:lang w:val="en-GB"/>
        </w:rPr>
        <w:t xml:space="preserve">mL), and the mixture was allowed to react at room temperature, for approximately one hour. Later, the solution was purified by gel filtration (Sephadex 25, Desalting Column, Amersham) to remove excess PHN. The activity of the trypsin-PHN was determined by azocasein assay. </w:t>
      </w:r>
    </w:p>
    <w:p w14:paraId="1E1293CB" w14:textId="77777777" w:rsidR="00550808" w:rsidRPr="00556080" w:rsidRDefault="00550808" w:rsidP="00550808">
      <w:pPr>
        <w:outlineLvl w:val="0"/>
        <w:rPr>
          <w:rFonts w:ascii="Times New Roman" w:hAnsi="Times New Roman" w:cs="Times New Roman"/>
          <w:szCs w:val="20"/>
          <w:lang w:val="en-GB"/>
        </w:rPr>
      </w:pPr>
    </w:p>
    <w:p w14:paraId="2762C721" w14:textId="77777777" w:rsidR="007B34F8" w:rsidRPr="00556080" w:rsidRDefault="007B34F8" w:rsidP="00550808">
      <w:pPr>
        <w:outlineLvl w:val="0"/>
        <w:rPr>
          <w:rFonts w:ascii="Times New Roman" w:hAnsi="Times New Roman" w:cs="Times New Roman"/>
          <w:b/>
          <w:szCs w:val="20"/>
          <w:lang w:val="en-GB"/>
        </w:rPr>
      </w:pPr>
      <w:r w:rsidRPr="00556080">
        <w:rPr>
          <w:rFonts w:ascii="Times New Roman" w:hAnsi="Times New Roman" w:cs="Times New Roman"/>
          <w:b/>
          <w:szCs w:val="20"/>
          <w:lang w:val="en-GB"/>
        </w:rPr>
        <w:t>Synthesis of trypsin-PHN-metal ion</w:t>
      </w:r>
    </w:p>
    <w:p w14:paraId="49BCA611" w14:textId="2852BAA7" w:rsidR="00550808" w:rsidRPr="00556080" w:rsidRDefault="00550808" w:rsidP="00550808">
      <w:pPr>
        <w:outlineLvl w:val="0"/>
        <w:rPr>
          <w:rFonts w:ascii="Times New Roman" w:hAnsi="Times New Roman" w:cs="Times New Roman"/>
          <w:b/>
          <w:szCs w:val="20"/>
          <w:lang w:val="en-GB"/>
        </w:rPr>
      </w:pPr>
      <w:r w:rsidRPr="00556080">
        <w:rPr>
          <w:rFonts w:ascii="Times New Roman" w:hAnsi="Times New Roman" w:cs="Times New Roman"/>
          <w:szCs w:val="20"/>
          <w:lang w:val="en-GB"/>
        </w:rPr>
        <w:t>Each of the following MgSO</w:t>
      </w:r>
      <w:r w:rsidRPr="00556080">
        <w:rPr>
          <w:rFonts w:ascii="Times New Roman" w:hAnsi="Times New Roman" w:cs="Times New Roman"/>
          <w:szCs w:val="20"/>
          <w:vertAlign w:val="subscript"/>
          <w:lang w:val="en-GB"/>
        </w:rPr>
        <w:t>4</w:t>
      </w:r>
      <w:r w:rsidRPr="00556080">
        <w:rPr>
          <w:rFonts w:ascii="Times New Roman" w:hAnsi="Times New Roman" w:cs="Times New Roman"/>
          <w:szCs w:val="20"/>
          <w:lang w:val="en-GB"/>
        </w:rPr>
        <w:t>.7H</w:t>
      </w:r>
      <w:r w:rsidRPr="00556080">
        <w:rPr>
          <w:rFonts w:ascii="Times New Roman" w:hAnsi="Times New Roman" w:cs="Times New Roman"/>
          <w:szCs w:val="20"/>
          <w:vertAlign w:val="subscript"/>
          <w:lang w:val="en-GB"/>
        </w:rPr>
        <w:t>2</w:t>
      </w:r>
      <w:r w:rsidRPr="00556080">
        <w:rPr>
          <w:rFonts w:ascii="Times New Roman" w:hAnsi="Times New Roman" w:cs="Times New Roman"/>
          <w:szCs w:val="20"/>
          <w:lang w:val="en-GB"/>
        </w:rPr>
        <w:t>O, CaCl</w:t>
      </w:r>
      <w:r w:rsidRPr="00556080">
        <w:rPr>
          <w:rFonts w:ascii="Times New Roman" w:hAnsi="Times New Roman" w:cs="Times New Roman"/>
          <w:szCs w:val="20"/>
          <w:vertAlign w:val="subscript"/>
          <w:lang w:val="en-GB"/>
        </w:rPr>
        <w:t>2</w:t>
      </w:r>
      <w:r w:rsidRPr="00556080">
        <w:rPr>
          <w:rFonts w:ascii="Times New Roman" w:hAnsi="Times New Roman" w:cs="Times New Roman"/>
          <w:szCs w:val="20"/>
          <w:lang w:val="en-GB"/>
        </w:rPr>
        <w:t>, ZnSO</w:t>
      </w:r>
      <w:r w:rsidRPr="00556080">
        <w:rPr>
          <w:rFonts w:ascii="Times New Roman" w:hAnsi="Times New Roman" w:cs="Times New Roman"/>
          <w:szCs w:val="20"/>
          <w:vertAlign w:val="subscript"/>
          <w:lang w:val="en-GB"/>
        </w:rPr>
        <w:t>4</w:t>
      </w:r>
      <w:r w:rsidRPr="00556080">
        <w:rPr>
          <w:rFonts w:ascii="Times New Roman" w:hAnsi="Times New Roman" w:cs="Times New Roman"/>
          <w:szCs w:val="20"/>
          <w:lang w:val="en-GB"/>
        </w:rPr>
        <w:t xml:space="preserve"> and FeSO</w:t>
      </w:r>
      <w:r w:rsidRPr="00556080">
        <w:rPr>
          <w:rFonts w:ascii="Times New Roman" w:hAnsi="Times New Roman" w:cs="Times New Roman"/>
          <w:szCs w:val="20"/>
          <w:vertAlign w:val="subscript"/>
          <w:lang w:val="en-GB"/>
        </w:rPr>
        <w:t>4</w:t>
      </w:r>
      <w:r w:rsidRPr="00556080">
        <w:rPr>
          <w:rFonts w:ascii="Times New Roman" w:hAnsi="Times New Roman" w:cs="Times New Roman"/>
          <w:szCs w:val="20"/>
          <w:lang w:val="en-GB"/>
        </w:rPr>
        <w:t xml:space="preserve"> was dissolved in 20 mM of Tris-HCl at pH 7.6 to a final concentration of 5, 10, 15, 20, 25, 30 μM. The solutions were added to a solution of trypsin-PHN (1 m</w:t>
      </w:r>
      <w:r w:rsidR="007C6321">
        <w:rPr>
          <w:rFonts w:ascii="Times New Roman" w:hAnsi="Times New Roman" w:cs="Times New Roman"/>
          <w:szCs w:val="20"/>
          <w:lang w:val="en-GB"/>
        </w:rPr>
        <w:t>L</w:t>
      </w:r>
      <w:r w:rsidRPr="00556080">
        <w:rPr>
          <w:rFonts w:ascii="Times New Roman" w:hAnsi="Times New Roman" w:cs="Times New Roman"/>
          <w:szCs w:val="20"/>
          <w:lang w:val="en-GB"/>
        </w:rPr>
        <w:t xml:space="preserve">, 100 µM) in the same buffer and allowed to react for </w:t>
      </w:r>
      <w:r w:rsidR="004B2FB5" w:rsidRPr="00556080">
        <w:rPr>
          <w:rFonts w:ascii="Times New Roman" w:hAnsi="Times New Roman" w:cs="Times New Roman"/>
          <w:szCs w:val="20"/>
          <w:lang w:val="en-GB"/>
        </w:rPr>
        <w:t>an</w:t>
      </w:r>
      <w:r w:rsidR="00273A50" w:rsidRPr="00556080">
        <w:rPr>
          <w:rFonts w:ascii="Times New Roman" w:hAnsi="Times New Roman" w:cs="Times New Roman"/>
          <w:szCs w:val="20"/>
          <w:lang w:val="en-GB"/>
        </w:rPr>
        <w:t xml:space="preserve"> hour</w:t>
      </w:r>
      <w:r w:rsidRPr="00556080">
        <w:rPr>
          <w:rFonts w:ascii="Times New Roman" w:hAnsi="Times New Roman" w:cs="Times New Roman"/>
          <w:szCs w:val="20"/>
          <w:lang w:val="en-GB"/>
        </w:rPr>
        <w:t xml:space="preserve"> at ambient temperature. Unbound metal ions were removed using gel </w:t>
      </w:r>
      <w:r w:rsidR="004B2FB5" w:rsidRPr="00556080">
        <w:rPr>
          <w:rFonts w:ascii="Times New Roman" w:hAnsi="Times New Roman" w:cs="Times New Roman"/>
          <w:szCs w:val="20"/>
          <w:lang w:val="en-GB"/>
        </w:rPr>
        <w:t>filtration</w:t>
      </w:r>
      <w:r w:rsidRPr="00556080">
        <w:rPr>
          <w:rFonts w:ascii="Times New Roman" w:hAnsi="Times New Roman" w:cs="Times New Roman"/>
          <w:szCs w:val="20"/>
          <w:lang w:val="en-GB"/>
        </w:rPr>
        <w:t xml:space="preserve"> (Sephadex 25, Desalting Column, Amersham) in a 20 mM, pH 7.6 Tris-HCl buffer. The activity of the resulting protein complex was determined by azocasein assay.</w:t>
      </w:r>
    </w:p>
    <w:p w14:paraId="653BB36A" w14:textId="77777777" w:rsidR="00550808" w:rsidRPr="00556080" w:rsidRDefault="00550808" w:rsidP="00550808">
      <w:pPr>
        <w:outlineLvl w:val="0"/>
        <w:rPr>
          <w:rFonts w:ascii="Times New Roman" w:hAnsi="Times New Roman" w:cs="Times New Roman"/>
          <w:szCs w:val="20"/>
          <w:lang w:val="en-GB"/>
        </w:rPr>
      </w:pPr>
    </w:p>
    <w:p w14:paraId="725F922E" w14:textId="12883459" w:rsidR="00DD0665" w:rsidRPr="00556080" w:rsidRDefault="007B34F8" w:rsidP="00DD0665">
      <w:pPr>
        <w:outlineLvl w:val="0"/>
        <w:rPr>
          <w:rFonts w:ascii="Times New Roman" w:hAnsi="Times New Roman" w:cs="Times New Roman"/>
          <w:b/>
          <w:szCs w:val="20"/>
          <w:lang w:val="en-GB"/>
        </w:rPr>
      </w:pPr>
      <w:r w:rsidRPr="00556080">
        <w:rPr>
          <w:rFonts w:ascii="Times New Roman" w:hAnsi="Times New Roman" w:cs="Times New Roman"/>
          <w:b/>
          <w:szCs w:val="20"/>
          <w:lang w:val="en-GB"/>
        </w:rPr>
        <w:t>Molecular docking</w:t>
      </w:r>
    </w:p>
    <w:p w14:paraId="566488E3" w14:textId="4AE273FF" w:rsidR="00550808" w:rsidRPr="00556080" w:rsidRDefault="00550808" w:rsidP="00550808">
      <w:pPr>
        <w:outlineLvl w:val="0"/>
        <w:rPr>
          <w:rFonts w:ascii="Times New Roman" w:hAnsi="Times New Roman" w:cs="Times New Roman"/>
          <w:szCs w:val="20"/>
          <w:lang w:val="en-GB"/>
        </w:rPr>
      </w:pPr>
      <w:r w:rsidRPr="00556080">
        <w:rPr>
          <w:rFonts w:ascii="Times New Roman" w:hAnsi="Times New Roman" w:cs="Times New Roman"/>
          <w:szCs w:val="20"/>
          <w:lang w:val="en-GB"/>
        </w:rPr>
        <w:t>The AutoDock programme 3.0.5 was employed to perform docking using Lamarckian genetic algorithm (LGA) [1</w:t>
      </w:r>
      <w:r w:rsidR="009108DA" w:rsidRPr="00556080">
        <w:rPr>
          <w:rFonts w:ascii="Times New Roman" w:hAnsi="Times New Roman" w:cs="Times New Roman"/>
          <w:szCs w:val="20"/>
          <w:lang w:val="en-GB"/>
        </w:rPr>
        <w:t>0</w:t>
      </w:r>
      <w:r w:rsidRPr="00556080">
        <w:rPr>
          <w:rFonts w:ascii="Times New Roman" w:hAnsi="Times New Roman" w:cs="Times New Roman"/>
          <w:szCs w:val="20"/>
          <w:lang w:val="en-GB"/>
        </w:rPr>
        <w:t xml:space="preserve">]. </w:t>
      </w:r>
      <w:r w:rsidR="007B34F8" w:rsidRPr="00556080">
        <w:rPr>
          <w:rFonts w:ascii="Times New Roman" w:hAnsi="Times New Roman" w:cs="Times New Roman"/>
          <w:szCs w:val="20"/>
          <w:lang w:val="en-GB"/>
        </w:rPr>
        <w:t xml:space="preserve">Pocket cavities were computed using the CASTp (Computed Atlas of Surface Topography of proteins) web server. The four letter PDB name of trypsin structure (1AUJ) was </w:t>
      </w:r>
      <w:r w:rsidR="00273A50" w:rsidRPr="00556080">
        <w:rPr>
          <w:rFonts w:ascii="Times New Roman" w:hAnsi="Times New Roman" w:cs="Times New Roman"/>
          <w:szCs w:val="20"/>
          <w:lang w:val="en-GB"/>
        </w:rPr>
        <w:t>used for</w:t>
      </w:r>
      <w:r w:rsidR="007B34F8" w:rsidRPr="00556080">
        <w:rPr>
          <w:rFonts w:ascii="Times New Roman" w:hAnsi="Times New Roman" w:cs="Times New Roman"/>
          <w:szCs w:val="20"/>
          <w:lang w:val="en-GB"/>
        </w:rPr>
        <w:t xml:space="preserve"> querying o</w:t>
      </w:r>
      <w:r w:rsidR="00273A50" w:rsidRPr="00556080">
        <w:rPr>
          <w:rFonts w:ascii="Times New Roman" w:hAnsi="Times New Roman" w:cs="Times New Roman"/>
          <w:szCs w:val="20"/>
          <w:lang w:val="en-GB"/>
        </w:rPr>
        <w:t>n</w:t>
      </w:r>
      <w:r w:rsidR="007B34F8" w:rsidRPr="00556080">
        <w:rPr>
          <w:rFonts w:ascii="Times New Roman" w:hAnsi="Times New Roman" w:cs="Times New Roman"/>
          <w:szCs w:val="20"/>
          <w:lang w:val="en-GB"/>
        </w:rPr>
        <w:t xml:space="preserve"> the CASTp server. </w:t>
      </w:r>
      <w:r w:rsidRPr="00556080">
        <w:rPr>
          <w:rFonts w:ascii="Times New Roman" w:hAnsi="Times New Roman" w:cs="Times New Roman"/>
          <w:szCs w:val="20"/>
          <w:lang w:val="en-GB"/>
        </w:rPr>
        <w:t>The hydrogen bonds and hydrophobic contacts were represented using the L</w:t>
      </w:r>
      <w:r w:rsidR="00273A50" w:rsidRPr="00556080">
        <w:rPr>
          <w:rFonts w:ascii="Times New Roman" w:hAnsi="Times New Roman" w:cs="Times New Roman"/>
          <w:szCs w:val="20"/>
          <w:lang w:val="en-GB"/>
        </w:rPr>
        <w:t>igPlot</w:t>
      </w:r>
      <w:r w:rsidRPr="00556080">
        <w:rPr>
          <w:rFonts w:ascii="Times New Roman" w:hAnsi="Times New Roman" w:cs="Times New Roman"/>
          <w:szCs w:val="20"/>
          <w:lang w:val="en-GB"/>
        </w:rPr>
        <w:t xml:space="preserve"> software. </w:t>
      </w:r>
      <w:r w:rsidR="00690953" w:rsidRPr="00556080">
        <w:rPr>
          <w:rFonts w:ascii="Times New Roman" w:hAnsi="Times New Roman" w:cs="Times New Roman"/>
          <w:szCs w:val="20"/>
          <w:lang w:val="en-GB"/>
        </w:rPr>
        <w:t>BIOVIA</w:t>
      </w:r>
      <w:r w:rsidR="00273A50" w:rsidRPr="00556080">
        <w:rPr>
          <w:rFonts w:ascii="Times New Roman" w:hAnsi="Times New Roman" w:cs="Times New Roman"/>
          <w:szCs w:val="20"/>
          <w:lang w:val="en-GB"/>
        </w:rPr>
        <w:t xml:space="preserve"> </w:t>
      </w:r>
      <w:r w:rsidRPr="00556080">
        <w:rPr>
          <w:rFonts w:ascii="Times New Roman" w:hAnsi="Times New Roman" w:cs="Times New Roman"/>
          <w:szCs w:val="20"/>
          <w:lang w:val="en-GB"/>
        </w:rPr>
        <w:t>D</w:t>
      </w:r>
      <w:r w:rsidR="00273A50" w:rsidRPr="00556080">
        <w:rPr>
          <w:rFonts w:ascii="Times New Roman" w:hAnsi="Times New Roman" w:cs="Times New Roman"/>
          <w:szCs w:val="20"/>
          <w:lang w:val="en-GB"/>
        </w:rPr>
        <w:t xml:space="preserve">iscovery </w:t>
      </w:r>
      <w:r w:rsidRPr="00556080">
        <w:rPr>
          <w:rFonts w:ascii="Times New Roman" w:hAnsi="Times New Roman" w:cs="Times New Roman"/>
          <w:szCs w:val="20"/>
          <w:lang w:val="en-GB"/>
        </w:rPr>
        <w:t>S</w:t>
      </w:r>
      <w:r w:rsidR="00273A50" w:rsidRPr="00556080">
        <w:rPr>
          <w:rFonts w:ascii="Times New Roman" w:hAnsi="Times New Roman" w:cs="Times New Roman"/>
          <w:szCs w:val="20"/>
          <w:lang w:val="en-GB"/>
        </w:rPr>
        <w:t>tudio</w:t>
      </w:r>
      <w:r w:rsidRPr="00556080">
        <w:rPr>
          <w:rFonts w:ascii="Times New Roman" w:hAnsi="Times New Roman" w:cs="Times New Roman"/>
          <w:szCs w:val="20"/>
          <w:lang w:val="en-GB"/>
        </w:rPr>
        <w:t xml:space="preserve"> </w:t>
      </w:r>
      <w:r w:rsidR="00CA43D2" w:rsidRPr="00556080">
        <w:rPr>
          <w:rFonts w:ascii="Times New Roman" w:hAnsi="Times New Roman" w:cs="Times New Roman"/>
          <w:szCs w:val="20"/>
          <w:lang w:val="en-GB"/>
        </w:rPr>
        <w:t>Visualizer</w:t>
      </w:r>
      <w:r w:rsidRPr="00556080">
        <w:rPr>
          <w:rFonts w:ascii="Times New Roman" w:hAnsi="Times New Roman" w:cs="Times New Roman"/>
          <w:szCs w:val="20"/>
          <w:lang w:val="en-GB"/>
        </w:rPr>
        <w:t xml:space="preserve"> was used to visualize the semisynthetic metallotrypsin complexes.</w:t>
      </w:r>
    </w:p>
    <w:p w14:paraId="699EB733" w14:textId="1EEA9BFD" w:rsidR="00785CA6" w:rsidRPr="00556080" w:rsidRDefault="00785CA6" w:rsidP="007C6321">
      <w:pPr>
        <w:outlineLvl w:val="0"/>
        <w:rPr>
          <w:rFonts w:ascii="Times New Roman" w:hAnsi="Times New Roman" w:cs="Times New Roman"/>
          <w:b/>
          <w:szCs w:val="20"/>
          <w:lang w:val="en-GB"/>
        </w:rPr>
      </w:pPr>
    </w:p>
    <w:p w14:paraId="39C3CFDD" w14:textId="08CF6878" w:rsidR="00DD0665" w:rsidRPr="007C6321" w:rsidRDefault="00785CA6" w:rsidP="007C6321">
      <w:pPr>
        <w:jc w:val="center"/>
        <w:outlineLvl w:val="0"/>
        <w:rPr>
          <w:rFonts w:ascii="Times New Roman" w:hAnsi="Times New Roman" w:cs="Times New Roman"/>
          <w:b/>
          <w:szCs w:val="20"/>
          <w:lang w:val="en-GB"/>
        </w:rPr>
      </w:pPr>
      <w:r w:rsidRPr="00556080">
        <w:rPr>
          <w:rFonts w:ascii="Times New Roman" w:hAnsi="Times New Roman" w:cs="Times New Roman"/>
          <w:b/>
          <w:szCs w:val="20"/>
          <w:lang w:val="en-GB"/>
        </w:rPr>
        <w:t>Result</w:t>
      </w:r>
      <w:r w:rsidR="00D30E5E" w:rsidRPr="00556080">
        <w:rPr>
          <w:rFonts w:ascii="Times New Roman" w:hAnsi="Times New Roman" w:cs="Times New Roman"/>
          <w:b/>
          <w:szCs w:val="20"/>
          <w:lang w:val="en-GB"/>
        </w:rPr>
        <w:t>s</w:t>
      </w:r>
      <w:r w:rsidRPr="00556080">
        <w:rPr>
          <w:rFonts w:ascii="Times New Roman" w:hAnsi="Times New Roman" w:cs="Times New Roman"/>
          <w:b/>
          <w:szCs w:val="20"/>
          <w:lang w:val="en-GB"/>
        </w:rPr>
        <w:t xml:space="preserve"> and Discussion</w:t>
      </w:r>
    </w:p>
    <w:p w14:paraId="66CE01FE" w14:textId="39F4E5C7" w:rsidR="00DD0665" w:rsidRPr="00556080" w:rsidRDefault="00DD0665" w:rsidP="00DD0665">
      <w:pPr>
        <w:outlineLvl w:val="0"/>
        <w:rPr>
          <w:rFonts w:ascii="Times New Roman" w:hAnsi="Times New Roman" w:cs="Times New Roman"/>
          <w:szCs w:val="20"/>
          <w:lang w:val="en-GB"/>
        </w:rPr>
      </w:pPr>
      <w:r w:rsidRPr="00556080">
        <w:rPr>
          <w:rFonts w:ascii="Times New Roman" w:hAnsi="Times New Roman" w:cs="Times New Roman"/>
          <w:szCs w:val="20"/>
          <w:lang w:val="en-GB"/>
        </w:rPr>
        <w:t>Nitrogen-containing ligand PHN is highly stable and rigid which makes it promising for the development of a biocatalyst when incorporated into enzymes. A study of ligand concentration showed that at 100</w:t>
      </w:r>
      <w:r w:rsidR="00AA64A9" w:rsidRPr="00556080">
        <w:rPr>
          <w:rFonts w:ascii="Times New Roman" w:hAnsi="Times New Roman" w:cs="Times New Roman"/>
          <w:szCs w:val="20"/>
          <w:lang w:val="en-GB"/>
        </w:rPr>
        <w:t xml:space="preserve"> </w:t>
      </w:r>
      <w:r w:rsidRPr="00556080">
        <w:rPr>
          <w:rFonts w:ascii="Times New Roman" w:hAnsi="Times New Roman" w:cs="Times New Roman"/>
          <w:szCs w:val="20"/>
          <w:lang w:val="en-GB"/>
        </w:rPr>
        <w:t xml:space="preserve">µM and pH 7.6, </w:t>
      </w:r>
      <w:r w:rsidR="00183639" w:rsidRPr="00556080">
        <w:rPr>
          <w:rFonts w:ascii="Times New Roman" w:hAnsi="Times New Roman" w:cs="Times New Roman"/>
          <w:szCs w:val="20"/>
          <w:lang w:val="en-GB"/>
        </w:rPr>
        <w:t>the rate of</w:t>
      </w:r>
      <w:r w:rsidRPr="00556080">
        <w:rPr>
          <w:rFonts w:ascii="Times New Roman" w:hAnsi="Times New Roman" w:cs="Times New Roman"/>
          <w:szCs w:val="20"/>
          <w:lang w:val="en-GB"/>
        </w:rPr>
        <w:t xml:space="preserve"> azocasein </w:t>
      </w:r>
      <w:r w:rsidR="00183639" w:rsidRPr="00556080">
        <w:rPr>
          <w:rFonts w:ascii="Times New Roman" w:hAnsi="Times New Roman" w:cs="Times New Roman"/>
          <w:szCs w:val="20"/>
          <w:lang w:val="en-GB"/>
        </w:rPr>
        <w:t>hydrolysis increased by</w:t>
      </w:r>
      <w:r w:rsidRPr="00556080">
        <w:rPr>
          <w:rFonts w:ascii="Times New Roman" w:hAnsi="Times New Roman" w:cs="Times New Roman"/>
          <w:szCs w:val="20"/>
          <w:lang w:val="en-GB"/>
        </w:rPr>
        <w:t xml:space="preserve"> more than 40% when compared to native enzyme. This increment may due to effects such as high electronegativity of PHN, which increases the charge distribution at the pocket cavity or the active site. The binding of PHN to trypsin (ratio 1:1) was evaluated by UV-visible and fluorescence spectroscopy (results not shown). Instead of increasing the charge distribution in the pocket, PHN would increase the charge of the </w:t>
      </w:r>
      <w:r w:rsidR="00183639" w:rsidRPr="00556080">
        <w:rPr>
          <w:rFonts w:ascii="Times New Roman" w:hAnsi="Times New Roman" w:cs="Times New Roman"/>
          <w:szCs w:val="20"/>
          <w:lang w:val="en-GB"/>
        </w:rPr>
        <w:t>neighbouring</w:t>
      </w:r>
      <w:r w:rsidRPr="00556080">
        <w:rPr>
          <w:rFonts w:ascii="Times New Roman" w:hAnsi="Times New Roman" w:cs="Times New Roman"/>
          <w:szCs w:val="20"/>
          <w:lang w:val="en-GB"/>
        </w:rPr>
        <w:t xml:space="preserve"> surface area. Consequently, it was hypothesized that more substrates can enter the active site to allow trypsin to efficiently </w:t>
      </w:r>
      <w:r w:rsidR="004B2FB5" w:rsidRPr="00556080">
        <w:rPr>
          <w:rFonts w:ascii="Times New Roman" w:hAnsi="Times New Roman" w:cs="Times New Roman"/>
          <w:szCs w:val="20"/>
          <w:lang w:val="en-GB"/>
        </w:rPr>
        <w:t>catalyse</w:t>
      </w:r>
      <w:r w:rsidRPr="00556080">
        <w:rPr>
          <w:rFonts w:ascii="Times New Roman" w:hAnsi="Times New Roman" w:cs="Times New Roman"/>
          <w:szCs w:val="20"/>
          <w:lang w:val="en-GB"/>
        </w:rPr>
        <w:t xml:space="preserve"> the reaction. </w:t>
      </w:r>
    </w:p>
    <w:p w14:paraId="2BBAE9A9" w14:textId="77777777" w:rsidR="00276184" w:rsidRPr="00556080" w:rsidRDefault="00276184" w:rsidP="00276184">
      <w:pPr>
        <w:outlineLvl w:val="0"/>
        <w:rPr>
          <w:rFonts w:ascii="Times New Roman" w:hAnsi="Times New Roman" w:cs="Times New Roman"/>
          <w:szCs w:val="20"/>
          <w:lang w:val="en-GB"/>
        </w:rPr>
      </w:pPr>
    </w:p>
    <w:p w14:paraId="1C400D13" w14:textId="7D288F4E" w:rsidR="00276184" w:rsidRPr="00556080" w:rsidRDefault="00276184" w:rsidP="00276184">
      <w:pPr>
        <w:outlineLvl w:val="0"/>
        <w:rPr>
          <w:rFonts w:ascii="Times New Roman" w:hAnsi="Times New Roman" w:cs="Times New Roman"/>
          <w:szCs w:val="20"/>
          <w:lang w:val="en-GB"/>
        </w:rPr>
      </w:pPr>
      <w:r w:rsidRPr="00556080">
        <w:rPr>
          <w:rFonts w:ascii="Times New Roman" w:hAnsi="Times New Roman" w:cs="Times New Roman"/>
          <w:szCs w:val="20"/>
          <w:lang w:val="en-GB"/>
        </w:rPr>
        <w:t>In this study, the effects of different metal ions in a trypsin-PHN complex were evaluated as shown in Figure 1. The results obtained can be divided into two parts; first, the effect of different metal ions in the complex trypsin-PHN and second, the effect of different concentration of the metal ions. In general, the activity of trypsin-PHN complex was reduced by the presence of metal ions except for 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at 5 µM. In the case of Mg</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and Zn</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trypsin activity was slightly decreased with the increase of metal ion concentrations. However, in the presence of Fe</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inhibited the activity of the trypsin-PHN at all concentration which may due to PHN complexing to iron [11]. It has been suggested that divalent 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is involved with intermolecular protein 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-protein cross-linking, intra-</w:t>
      </w:r>
      <w:r w:rsidRPr="00556080">
        <w:rPr>
          <w:rFonts w:ascii="Times New Roman" w:hAnsi="Times New Roman" w:cs="Times New Roman"/>
          <w:szCs w:val="20"/>
          <w:lang w:val="en-GB"/>
        </w:rPr>
        <w:lastRenderedPageBreak/>
        <w:t xml:space="preserve">molecular electrostatic shielding and induced protein conformational changes [12]. </w:t>
      </w:r>
    </w:p>
    <w:p w14:paraId="13955BE8" w14:textId="77777777" w:rsidR="00C55ED7" w:rsidRPr="00556080" w:rsidRDefault="00C55ED7" w:rsidP="00276184">
      <w:pPr>
        <w:outlineLvl w:val="0"/>
        <w:rPr>
          <w:rFonts w:ascii="Times New Roman" w:hAnsi="Times New Roman" w:cs="Times New Roman"/>
          <w:szCs w:val="20"/>
          <w:lang w:val="en-GB"/>
        </w:rPr>
      </w:pPr>
    </w:p>
    <w:p w14:paraId="163C240F" w14:textId="77777777" w:rsidR="00276184" w:rsidRPr="00556080" w:rsidRDefault="00276184" w:rsidP="00DD0665">
      <w:pPr>
        <w:outlineLvl w:val="0"/>
        <w:rPr>
          <w:rFonts w:ascii="Times New Roman" w:hAnsi="Times New Roman" w:cs="Times New Roman"/>
          <w:szCs w:val="20"/>
          <w:lang w:val="en-GB"/>
        </w:rPr>
      </w:pPr>
    </w:p>
    <w:p w14:paraId="7E029AFD" w14:textId="25D44045" w:rsidR="00DD0665" w:rsidRPr="00556080" w:rsidRDefault="00C55ED7" w:rsidP="00DD0665">
      <w:pPr>
        <w:jc w:val="center"/>
        <w:outlineLvl w:val="0"/>
        <w:rPr>
          <w:rFonts w:ascii="Times New Roman" w:hAnsi="Times New Roman" w:cs="Times New Roman"/>
          <w:szCs w:val="20"/>
          <w:lang w:val="en-GB"/>
        </w:rPr>
      </w:pPr>
      <w:r w:rsidRPr="00556080">
        <w:rPr>
          <w:noProof/>
          <w:lang w:val="en-MY" w:eastAsia="en-MY"/>
        </w:rPr>
        <w:drawing>
          <wp:inline distT="0" distB="0" distL="0" distR="0" wp14:anchorId="5AB26D9B" wp14:editId="5120EC36">
            <wp:extent cx="3651250" cy="2298700"/>
            <wp:effectExtent l="19050" t="19050" r="25400" b="25400"/>
            <wp:docPr id="4" name="Picture 4" descr="C:\Users\Basya\Downloads\MJAS-SKAM32-Fig-1-edit-1TNR.png"/>
            <wp:cNvGraphicFramePr/>
            <a:graphic xmlns:a="http://schemas.openxmlformats.org/drawingml/2006/main">
              <a:graphicData uri="http://schemas.openxmlformats.org/drawingml/2006/picture">
                <pic:pic xmlns:pic="http://schemas.openxmlformats.org/drawingml/2006/picture">
                  <pic:nvPicPr>
                    <pic:cNvPr id="4" name="Picture 4" descr="C:\Users\Basya\Downloads\MJAS-SKAM32-Fig-1-edit-1TNR.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1250" cy="2298700"/>
                    </a:xfrm>
                    <a:prstGeom prst="rect">
                      <a:avLst/>
                    </a:prstGeom>
                    <a:noFill/>
                    <a:ln w="6350">
                      <a:solidFill>
                        <a:schemeClr val="tx1"/>
                      </a:solidFill>
                    </a:ln>
                  </pic:spPr>
                </pic:pic>
              </a:graphicData>
            </a:graphic>
          </wp:inline>
        </w:drawing>
      </w:r>
    </w:p>
    <w:p w14:paraId="4500D84B" w14:textId="77777777" w:rsidR="00DD0665" w:rsidRPr="00556080" w:rsidRDefault="00DD0665" w:rsidP="00DD0665">
      <w:pPr>
        <w:outlineLvl w:val="0"/>
        <w:rPr>
          <w:rFonts w:ascii="Times New Roman" w:hAnsi="Times New Roman" w:cs="Times New Roman"/>
          <w:szCs w:val="20"/>
          <w:lang w:val="en-GB"/>
        </w:rPr>
      </w:pPr>
    </w:p>
    <w:p w14:paraId="4C767CCD" w14:textId="3023A6AE" w:rsidR="00DD0665" w:rsidRPr="00556080" w:rsidRDefault="00DD0665" w:rsidP="007C6321">
      <w:pPr>
        <w:ind w:left="851" w:hanging="851"/>
        <w:outlineLvl w:val="0"/>
        <w:rPr>
          <w:rFonts w:ascii="Times New Roman" w:hAnsi="Times New Roman" w:cs="Times New Roman"/>
          <w:szCs w:val="20"/>
          <w:lang w:val="en-GB"/>
        </w:rPr>
      </w:pPr>
      <w:r w:rsidRPr="00556080">
        <w:rPr>
          <w:rFonts w:ascii="Times New Roman" w:hAnsi="Times New Roman" w:cs="Times New Roman"/>
          <w:szCs w:val="20"/>
          <w:lang w:val="en-GB"/>
        </w:rPr>
        <w:t xml:space="preserve">Figure </w:t>
      </w:r>
      <w:r w:rsidR="00764CAB" w:rsidRPr="00556080">
        <w:rPr>
          <w:rFonts w:ascii="Times New Roman" w:hAnsi="Times New Roman" w:cs="Times New Roman"/>
          <w:szCs w:val="20"/>
          <w:lang w:val="en-GB"/>
        </w:rPr>
        <w:t>1</w:t>
      </w:r>
      <w:r w:rsidRPr="00556080">
        <w:rPr>
          <w:rFonts w:ascii="Times New Roman" w:hAnsi="Times New Roman" w:cs="Times New Roman"/>
          <w:szCs w:val="20"/>
          <w:lang w:val="en-GB"/>
        </w:rPr>
        <w:t>. Effect of Mg</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Ca</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and Zn</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metal ions at different concentrations (5 to 30</w:t>
      </w:r>
      <w:r w:rsidR="00764CAB" w:rsidRPr="00556080">
        <w:rPr>
          <w:rFonts w:ascii="Times New Roman" w:hAnsi="Times New Roman" w:cs="Times New Roman"/>
          <w:szCs w:val="20"/>
          <w:lang w:val="en-GB"/>
        </w:rPr>
        <w:t>µ</w:t>
      </w:r>
      <w:r w:rsidRPr="00556080">
        <w:rPr>
          <w:rFonts w:ascii="Times New Roman" w:hAnsi="Times New Roman" w:cs="Times New Roman"/>
          <w:szCs w:val="20"/>
          <w:lang w:val="en-GB"/>
        </w:rPr>
        <w:t>M) of the trypsin-PHN</w:t>
      </w:r>
      <w:r w:rsidR="007C6321">
        <w:rPr>
          <w:rFonts w:ascii="Times New Roman" w:hAnsi="Times New Roman" w:cs="Times New Roman"/>
          <w:szCs w:val="20"/>
          <w:lang w:val="en-GB"/>
        </w:rPr>
        <w:t xml:space="preserve"> </w:t>
      </w:r>
      <w:r w:rsidRPr="00556080">
        <w:rPr>
          <w:rFonts w:ascii="Times New Roman" w:hAnsi="Times New Roman" w:cs="Times New Roman"/>
          <w:szCs w:val="20"/>
          <w:lang w:val="en-GB"/>
        </w:rPr>
        <w:t>complex. Fe</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inhibited activity at all concentrations (P-L denoted as Protein-Ligand)</w:t>
      </w:r>
    </w:p>
    <w:p w14:paraId="1A0A1F6B" w14:textId="1163F9BB" w:rsidR="00DD0665" w:rsidRPr="00556080" w:rsidRDefault="00DD0665" w:rsidP="00DD0665">
      <w:pPr>
        <w:outlineLvl w:val="0"/>
        <w:rPr>
          <w:rFonts w:ascii="Times New Roman" w:hAnsi="Times New Roman" w:cs="Times New Roman"/>
          <w:szCs w:val="20"/>
          <w:lang w:val="en-GB"/>
        </w:rPr>
      </w:pPr>
    </w:p>
    <w:p w14:paraId="42A2B8F4" w14:textId="57B6BF5E" w:rsidR="00DD0665" w:rsidRPr="00556080" w:rsidRDefault="00DD0665" w:rsidP="00DD0665">
      <w:pPr>
        <w:outlineLvl w:val="0"/>
        <w:rPr>
          <w:rFonts w:ascii="Times New Roman" w:hAnsi="Times New Roman" w:cs="Times New Roman"/>
          <w:szCs w:val="20"/>
          <w:lang w:val="en-GB"/>
        </w:rPr>
      </w:pPr>
      <w:r w:rsidRPr="00556080">
        <w:rPr>
          <w:rFonts w:ascii="Times New Roman" w:hAnsi="Times New Roman" w:cs="Times New Roman"/>
          <w:szCs w:val="20"/>
          <w:lang w:val="en-GB"/>
        </w:rPr>
        <w:t xml:space="preserve">It was well-established that in many cases, metal ions can accelerate the reaction rate and as well retarding the activity of the enzyme. Gradual increase of metal ion concentration from 5 to 30 </w:t>
      </w:r>
      <w:r w:rsidR="00764CAB" w:rsidRPr="00556080">
        <w:rPr>
          <w:rFonts w:ascii="Times New Roman" w:hAnsi="Times New Roman" w:cs="Times New Roman"/>
          <w:szCs w:val="20"/>
          <w:lang w:val="en-GB"/>
        </w:rPr>
        <w:t>µ</w:t>
      </w:r>
      <w:r w:rsidRPr="00556080">
        <w:rPr>
          <w:rFonts w:ascii="Times New Roman" w:hAnsi="Times New Roman" w:cs="Times New Roman"/>
          <w:szCs w:val="20"/>
          <w:lang w:val="en-GB"/>
        </w:rPr>
        <w:t>M seem</w:t>
      </w:r>
      <w:r w:rsidR="00AA64A9" w:rsidRPr="00556080">
        <w:rPr>
          <w:rFonts w:ascii="Times New Roman" w:hAnsi="Times New Roman" w:cs="Times New Roman"/>
          <w:szCs w:val="20"/>
          <w:lang w:val="en-GB"/>
        </w:rPr>
        <w:t>ed</w:t>
      </w:r>
      <w:r w:rsidRPr="00556080">
        <w:rPr>
          <w:rFonts w:ascii="Times New Roman" w:hAnsi="Times New Roman" w:cs="Times New Roman"/>
          <w:szCs w:val="20"/>
          <w:lang w:val="en-GB"/>
        </w:rPr>
        <w:t xml:space="preserve"> to inhibit the trypsin-PHN complex. Excess metal ions increase the charge distribution at the active site</w:t>
      </w:r>
      <w:r w:rsidR="00FC6D2B" w:rsidRPr="00556080">
        <w:rPr>
          <w:rFonts w:ascii="Times New Roman" w:hAnsi="Times New Roman" w:cs="Times New Roman"/>
          <w:szCs w:val="20"/>
          <w:lang w:val="en-GB"/>
        </w:rPr>
        <w:t xml:space="preserve"> </w:t>
      </w:r>
      <w:r w:rsidRPr="00556080">
        <w:rPr>
          <w:rFonts w:ascii="Times New Roman" w:hAnsi="Times New Roman" w:cs="Times New Roman"/>
          <w:szCs w:val="20"/>
          <w:lang w:val="en-GB"/>
        </w:rPr>
        <w:t>which may lock the geometry of the active site so that only certain substrates could be accommodated. Furthermore, higher concentrations of metal ions might also denature the structure of trypsin-PHN due to imbalance of ionic strength. The presence of Ca</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in low quantities is needed to stabilize the conformation of the trypsin-PHN and to accomplish its function. Other studies of Ca</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binding to protein demonstrated that large amounts of Ca</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(2.4 mM) </w:t>
      </w:r>
      <w:r w:rsidR="00AA64A9" w:rsidRPr="00556080">
        <w:rPr>
          <w:rFonts w:ascii="Times New Roman" w:hAnsi="Times New Roman" w:cs="Times New Roman"/>
          <w:szCs w:val="20"/>
          <w:lang w:val="en-GB"/>
        </w:rPr>
        <w:t>bound</w:t>
      </w:r>
      <w:r w:rsidRPr="00556080">
        <w:rPr>
          <w:rFonts w:ascii="Times New Roman" w:hAnsi="Times New Roman" w:cs="Times New Roman"/>
          <w:szCs w:val="20"/>
          <w:lang w:val="en-GB"/>
        </w:rPr>
        <w:t xml:space="preserve"> to trypsinogen, significantly changing the conformation of trypsinogen to produce Ca</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-trypsinogen conjugates [1</w:t>
      </w:r>
      <w:r w:rsidR="000B1062" w:rsidRPr="00556080">
        <w:rPr>
          <w:rFonts w:ascii="Times New Roman" w:hAnsi="Times New Roman" w:cs="Times New Roman"/>
          <w:szCs w:val="20"/>
          <w:lang w:val="en-GB"/>
        </w:rPr>
        <w:t>2</w:t>
      </w:r>
      <w:r w:rsidRPr="00556080">
        <w:rPr>
          <w:rFonts w:ascii="Times New Roman" w:hAnsi="Times New Roman" w:cs="Times New Roman"/>
          <w:szCs w:val="20"/>
          <w:lang w:val="en-GB"/>
        </w:rPr>
        <w:t>]. The formation of multiple conjugates between Ca</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and trypsinogen demonstrated that trypsinogen has multiple sites for the Ca</w:t>
      </w:r>
      <w:r w:rsidR="00475D47"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binding. </w:t>
      </w:r>
    </w:p>
    <w:p w14:paraId="18D86D11" w14:textId="41DCE6F7" w:rsidR="00276184" w:rsidRPr="00556080" w:rsidRDefault="00276184" w:rsidP="00DD0665">
      <w:pPr>
        <w:outlineLvl w:val="0"/>
        <w:rPr>
          <w:rFonts w:ascii="Times New Roman" w:hAnsi="Times New Roman" w:cs="Times New Roman"/>
          <w:szCs w:val="20"/>
          <w:lang w:val="en-GB"/>
        </w:rPr>
      </w:pPr>
    </w:p>
    <w:p w14:paraId="529557A3" w14:textId="26D2F466" w:rsidR="00276184" w:rsidRPr="00556080" w:rsidRDefault="00276184" w:rsidP="00DD0665">
      <w:pPr>
        <w:outlineLvl w:val="0"/>
        <w:rPr>
          <w:rFonts w:ascii="Times New Roman" w:hAnsi="Times New Roman" w:cs="Times New Roman"/>
          <w:szCs w:val="20"/>
          <w:lang w:val="en-GB"/>
        </w:rPr>
      </w:pPr>
      <w:r w:rsidRPr="00556080">
        <w:rPr>
          <w:rFonts w:ascii="Times New Roman" w:hAnsi="Times New Roman" w:cs="Times New Roman"/>
          <w:szCs w:val="20"/>
          <w:lang w:val="en-GB"/>
        </w:rPr>
        <w:t xml:space="preserve">The bidentate PHN ligand can interact with several pockets of the protein. Predicted results from molecular docking may help to explain the protein-ligand system. </w:t>
      </w:r>
      <w:r w:rsidR="00684080" w:rsidRPr="00556080">
        <w:rPr>
          <w:rFonts w:ascii="Times New Roman" w:hAnsi="Times New Roman" w:cs="Times New Roman"/>
          <w:szCs w:val="20"/>
          <w:lang w:val="en-GB"/>
        </w:rPr>
        <w:t>Based from a previous report [13], a docked complex of pocket 24-PHN showed that 9 residues were involved in hydrophobic contact with PHN; Asp189, Ser190, Cys191, Gln192, Ser195, Trp215, Gly216, Gly219, and Gly226. The detailed preference for pocket 24 might be due to the charge distribution on the pocket itself as illustrated in Figure 2. T</w:t>
      </w:r>
      <w:r w:rsidRPr="00556080">
        <w:rPr>
          <w:rFonts w:ascii="Times New Roman" w:hAnsi="Times New Roman" w:cs="Times New Roman"/>
          <w:szCs w:val="20"/>
          <w:lang w:val="en-GB"/>
        </w:rPr>
        <w:t xml:space="preserve">he rigid ligand of PHN has the most favourable value for the final docked energy (-8.74 kcal/mol) at pocket 24 of trypsin (1AUJ.pdb). The coordinated structure of Ser195 at the active site would promote the attraction of PHN, its highly electronegative nitrogen atom into the pocket. As the PHN contacts the pocket, it may induce conformational changes at the binding site to make the active site of trypsin (His57, Asp102, Ser195) capable of facilitating </w:t>
      </w:r>
      <w:proofErr w:type="spellStart"/>
      <w:r w:rsidRPr="00556080">
        <w:rPr>
          <w:rFonts w:ascii="Times New Roman" w:hAnsi="Times New Roman" w:cs="Times New Roman"/>
          <w:szCs w:val="20"/>
          <w:lang w:val="en-GB"/>
        </w:rPr>
        <w:t>azocasein</w:t>
      </w:r>
      <w:proofErr w:type="spellEnd"/>
      <w:r w:rsidRPr="00556080">
        <w:rPr>
          <w:rFonts w:ascii="Times New Roman" w:hAnsi="Times New Roman" w:cs="Times New Roman"/>
          <w:szCs w:val="20"/>
          <w:lang w:val="en-GB"/>
        </w:rPr>
        <w:t xml:space="preserve"> as the substrate</w:t>
      </w:r>
      <w:r w:rsidR="007218D0">
        <w:rPr>
          <w:rFonts w:ascii="Times New Roman" w:hAnsi="Times New Roman" w:cs="Times New Roman"/>
          <w:szCs w:val="20"/>
          <w:lang w:val="en-GB"/>
        </w:rPr>
        <w:t xml:space="preserve"> (Figure 3)</w:t>
      </w:r>
      <w:r w:rsidRPr="00556080">
        <w:rPr>
          <w:rFonts w:ascii="Times New Roman" w:hAnsi="Times New Roman" w:cs="Times New Roman"/>
          <w:szCs w:val="20"/>
          <w:lang w:val="en-GB"/>
        </w:rPr>
        <w:t xml:space="preserve">. It was found that the N-ring was oriented towards the interior of the pocket. Experimental data observed by </w:t>
      </w:r>
      <w:proofErr w:type="spellStart"/>
      <w:r w:rsidRPr="00556080">
        <w:rPr>
          <w:rFonts w:ascii="Times New Roman" w:hAnsi="Times New Roman" w:cs="Times New Roman"/>
          <w:szCs w:val="20"/>
          <w:lang w:val="en-GB"/>
        </w:rPr>
        <w:t>Ananthanarayanan</w:t>
      </w:r>
      <w:proofErr w:type="spellEnd"/>
      <w:r w:rsidRPr="00556080">
        <w:rPr>
          <w:rFonts w:ascii="Times New Roman" w:hAnsi="Times New Roman" w:cs="Times New Roman"/>
          <w:szCs w:val="20"/>
          <w:lang w:val="en-GB"/>
        </w:rPr>
        <w:t xml:space="preserve"> and Kerman [14] indicated that either the carbonyl or hydroxyl of the ligands could participate in the chelation of a metal ion in conjugation with polar or acidic groups in the ligand binding pocket of the respective receptor.</w:t>
      </w:r>
    </w:p>
    <w:p w14:paraId="437034B4" w14:textId="77777777" w:rsidR="00DD0665" w:rsidRPr="00556080" w:rsidRDefault="00DD0665" w:rsidP="00DD0665">
      <w:pPr>
        <w:outlineLvl w:val="0"/>
        <w:rPr>
          <w:rFonts w:ascii="Times New Roman" w:hAnsi="Times New Roman" w:cs="Times New Roman"/>
          <w:szCs w:val="20"/>
          <w:lang w:val="en-GB"/>
        </w:rPr>
      </w:pPr>
    </w:p>
    <w:p w14:paraId="0854CF14" w14:textId="3898F4FD" w:rsidR="00DD0665" w:rsidRPr="00556080" w:rsidRDefault="00DD0665" w:rsidP="00DD0665">
      <w:pPr>
        <w:outlineLvl w:val="0"/>
        <w:rPr>
          <w:rFonts w:ascii="Times New Roman" w:hAnsi="Times New Roman" w:cs="Times New Roman"/>
          <w:szCs w:val="20"/>
          <w:lang w:val="en-GB"/>
        </w:rPr>
      </w:pPr>
    </w:p>
    <w:p w14:paraId="5EFB7160" w14:textId="2DF58955" w:rsidR="00DD0665" w:rsidRPr="00556080" w:rsidRDefault="00C55ED7" w:rsidP="00DD0665">
      <w:pPr>
        <w:jc w:val="center"/>
        <w:outlineLvl w:val="0"/>
        <w:rPr>
          <w:rFonts w:ascii="Times New Roman" w:hAnsi="Times New Roman" w:cs="Times New Roman"/>
          <w:szCs w:val="20"/>
          <w:lang w:val="en-GB"/>
        </w:rPr>
      </w:pPr>
      <w:r w:rsidRPr="00556080">
        <w:rPr>
          <w:noProof/>
          <w:lang w:val="en-MY" w:eastAsia="en-MY"/>
        </w:rPr>
        <w:lastRenderedPageBreak/>
        <w:drawing>
          <wp:inline distT="0" distB="0" distL="0" distR="0" wp14:anchorId="3FA23B6D" wp14:editId="4DCE8B41">
            <wp:extent cx="4260850" cy="1911350"/>
            <wp:effectExtent l="0" t="0" r="0" b="0"/>
            <wp:docPr id="6" name="Picture 6" descr="C:\Users\Basya\Downloads\MJAS-SKAM32-Fig-2-ed1.png"/>
            <wp:cNvGraphicFramePr/>
            <a:graphic xmlns:a="http://schemas.openxmlformats.org/drawingml/2006/main">
              <a:graphicData uri="http://schemas.openxmlformats.org/drawingml/2006/picture">
                <pic:pic xmlns:pic="http://schemas.openxmlformats.org/drawingml/2006/picture">
                  <pic:nvPicPr>
                    <pic:cNvPr id="6" name="Picture 6" descr="C:\Users\Basya\Downloads\MJAS-SKAM32-Fig-2-ed1.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60850" cy="1911350"/>
                    </a:xfrm>
                    <a:prstGeom prst="rect">
                      <a:avLst/>
                    </a:prstGeom>
                    <a:noFill/>
                    <a:ln>
                      <a:noFill/>
                    </a:ln>
                  </pic:spPr>
                </pic:pic>
              </a:graphicData>
            </a:graphic>
          </wp:inline>
        </w:drawing>
      </w:r>
    </w:p>
    <w:p w14:paraId="2C7768BA" w14:textId="63D780DF" w:rsidR="00DD0665" w:rsidRPr="00556080" w:rsidRDefault="00DD0665" w:rsidP="00DD0665">
      <w:pPr>
        <w:outlineLvl w:val="0"/>
        <w:rPr>
          <w:rFonts w:ascii="Times New Roman" w:hAnsi="Times New Roman" w:cs="Times New Roman"/>
          <w:szCs w:val="20"/>
          <w:lang w:val="en-GB"/>
        </w:rPr>
      </w:pPr>
    </w:p>
    <w:p w14:paraId="6719D31A" w14:textId="39A59142" w:rsidR="00DD0665" w:rsidRPr="00556080" w:rsidRDefault="00DD0665" w:rsidP="00DD0665">
      <w:pPr>
        <w:outlineLvl w:val="0"/>
        <w:rPr>
          <w:rFonts w:ascii="Times New Roman" w:hAnsi="Times New Roman" w:cs="Times New Roman"/>
          <w:szCs w:val="20"/>
          <w:lang w:val="en-GB"/>
        </w:rPr>
      </w:pPr>
      <w:r w:rsidRPr="00556080">
        <w:rPr>
          <w:rFonts w:ascii="Times New Roman" w:hAnsi="Times New Roman" w:cs="Times New Roman"/>
          <w:szCs w:val="20"/>
          <w:lang w:val="en-GB"/>
        </w:rPr>
        <w:tab/>
      </w:r>
      <w:r w:rsidRPr="00556080">
        <w:rPr>
          <w:rFonts w:ascii="Times New Roman" w:hAnsi="Times New Roman" w:cs="Times New Roman"/>
          <w:szCs w:val="20"/>
          <w:lang w:val="en-GB"/>
        </w:rPr>
        <w:tab/>
      </w:r>
      <w:r w:rsidRPr="00556080">
        <w:rPr>
          <w:rFonts w:ascii="Times New Roman" w:hAnsi="Times New Roman" w:cs="Times New Roman"/>
          <w:szCs w:val="20"/>
          <w:lang w:val="en-GB"/>
        </w:rPr>
        <w:tab/>
        <w:t>(a)</w:t>
      </w:r>
      <w:r w:rsidRPr="00556080">
        <w:rPr>
          <w:rFonts w:ascii="Times New Roman" w:hAnsi="Times New Roman" w:cs="Times New Roman"/>
          <w:szCs w:val="20"/>
          <w:lang w:val="en-GB"/>
        </w:rPr>
        <w:tab/>
      </w:r>
      <w:r w:rsidRPr="00556080">
        <w:rPr>
          <w:rFonts w:ascii="Times New Roman" w:hAnsi="Times New Roman" w:cs="Times New Roman"/>
          <w:szCs w:val="20"/>
          <w:lang w:val="en-GB"/>
        </w:rPr>
        <w:tab/>
      </w:r>
      <w:r w:rsidRPr="00556080">
        <w:rPr>
          <w:rFonts w:ascii="Times New Roman" w:hAnsi="Times New Roman" w:cs="Times New Roman"/>
          <w:szCs w:val="20"/>
          <w:lang w:val="en-GB"/>
        </w:rPr>
        <w:tab/>
      </w:r>
      <w:r w:rsidRPr="00556080">
        <w:rPr>
          <w:rFonts w:ascii="Times New Roman" w:hAnsi="Times New Roman" w:cs="Times New Roman"/>
          <w:szCs w:val="20"/>
          <w:lang w:val="en-GB"/>
        </w:rPr>
        <w:tab/>
      </w:r>
      <w:r w:rsidRPr="00556080">
        <w:rPr>
          <w:rFonts w:ascii="Times New Roman" w:hAnsi="Times New Roman" w:cs="Times New Roman"/>
          <w:szCs w:val="20"/>
          <w:lang w:val="en-GB"/>
        </w:rPr>
        <w:tab/>
      </w:r>
      <w:r w:rsidRPr="00556080">
        <w:rPr>
          <w:rFonts w:ascii="Times New Roman" w:hAnsi="Times New Roman" w:cs="Times New Roman"/>
          <w:szCs w:val="20"/>
          <w:lang w:val="en-GB"/>
        </w:rPr>
        <w:tab/>
        <w:t>(b)</w:t>
      </w:r>
    </w:p>
    <w:p w14:paraId="49A57E16" w14:textId="77777777" w:rsidR="00FC6D2B" w:rsidRPr="00556080" w:rsidRDefault="00FC6D2B" w:rsidP="00DD0665">
      <w:pPr>
        <w:jc w:val="center"/>
        <w:outlineLvl w:val="0"/>
        <w:rPr>
          <w:rFonts w:ascii="Times New Roman" w:hAnsi="Times New Roman" w:cs="Times New Roman"/>
          <w:szCs w:val="20"/>
          <w:lang w:val="en-GB"/>
        </w:rPr>
      </w:pPr>
    </w:p>
    <w:p w14:paraId="64C46DB3" w14:textId="62BE2CF6" w:rsidR="00DD0665" w:rsidRPr="00556080" w:rsidRDefault="00DD0665" w:rsidP="007C6321">
      <w:pPr>
        <w:ind w:left="709" w:hanging="709"/>
        <w:outlineLvl w:val="0"/>
        <w:rPr>
          <w:rFonts w:ascii="Times New Roman" w:hAnsi="Times New Roman" w:cs="Times New Roman"/>
          <w:szCs w:val="20"/>
          <w:lang w:val="en-GB"/>
        </w:rPr>
      </w:pPr>
      <w:r w:rsidRPr="00556080">
        <w:rPr>
          <w:rFonts w:ascii="Times New Roman" w:hAnsi="Times New Roman" w:cs="Times New Roman"/>
          <w:szCs w:val="20"/>
          <w:lang w:val="en-GB"/>
        </w:rPr>
        <w:t>Figure 2. Orientation of PHN at its lowest docked energy at pocket 24 (-8.74 kcal/mol)</w:t>
      </w:r>
      <w:r w:rsidR="001603F0" w:rsidRPr="00556080">
        <w:rPr>
          <w:rFonts w:ascii="Times New Roman" w:hAnsi="Times New Roman" w:cs="Times New Roman"/>
          <w:szCs w:val="20"/>
          <w:lang w:val="en-GB"/>
        </w:rPr>
        <w:t xml:space="preserve"> [13]</w:t>
      </w:r>
      <w:r w:rsidRPr="00556080">
        <w:rPr>
          <w:rFonts w:ascii="Times New Roman" w:hAnsi="Times New Roman" w:cs="Times New Roman"/>
          <w:szCs w:val="20"/>
          <w:lang w:val="en-GB"/>
        </w:rPr>
        <w:t xml:space="preserve">. The presentation of interaction trypsin-PHN complex using (a) </w:t>
      </w:r>
      <w:r w:rsidR="001603F0" w:rsidRPr="00556080">
        <w:rPr>
          <w:rFonts w:ascii="Times New Roman" w:hAnsi="Times New Roman" w:cs="Times New Roman"/>
          <w:szCs w:val="20"/>
          <w:lang w:val="en-GB"/>
        </w:rPr>
        <w:t>scaled</w:t>
      </w:r>
      <w:r w:rsidRPr="00556080">
        <w:rPr>
          <w:rFonts w:ascii="Times New Roman" w:hAnsi="Times New Roman" w:cs="Times New Roman"/>
          <w:szCs w:val="20"/>
          <w:lang w:val="en-GB"/>
        </w:rPr>
        <w:t xml:space="preserve"> ball and stick and (b) tube</w:t>
      </w:r>
    </w:p>
    <w:p w14:paraId="4B36F6FE" w14:textId="77777777" w:rsidR="00475D47" w:rsidRPr="00556080" w:rsidRDefault="00475D47" w:rsidP="00DD0665">
      <w:pPr>
        <w:outlineLvl w:val="0"/>
        <w:rPr>
          <w:rFonts w:ascii="Times New Roman" w:hAnsi="Times New Roman" w:cs="Times New Roman"/>
          <w:szCs w:val="20"/>
          <w:lang w:val="en-GB"/>
        </w:rPr>
      </w:pPr>
      <w:bookmarkStart w:id="1" w:name="_GoBack"/>
      <w:bookmarkEnd w:id="1"/>
    </w:p>
    <w:p w14:paraId="29D56DE2" w14:textId="77777777" w:rsidR="00DD0665" w:rsidRPr="00556080" w:rsidRDefault="00DD0665" w:rsidP="00DD0665">
      <w:pPr>
        <w:jc w:val="center"/>
        <w:outlineLvl w:val="0"/>
        <w:rPr>
          <w:rFonts w:ascii="Times New Roman" w:hAnsi="Times New Roman" w:cs="Times New Roman"/>
          <w:szCs w:val="20"/>
          <w:lang w:val="en-GB"/>
        </w:rPr>
      </w:pPr>
      <w:r w:rsidRPr="00556080">
        <w:rPr>
          <w:rFonts w:ascii="Times New Roman" w:hAnsi="Times New Roman" w:cs="Times New Roman"/>
          <w:noProof/>
          <w:szCs w:val="20"/>
          <w:lang w:val="en-MY" w:eastAsia="en-MY"/>
        </w:rPr>
        <w:drawing>
          <wp:inline distT="0" distB="0" distL="0" distR="0" wp14:anchorId="4A130E2D" wp14:editId="12DEB354">
            <wp:extent cx="1945424" cy="1953702"/>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64456" cy="1972815"/>
                    </a:xfrm>
                    <a:prstGeom prst="rect">
                      <a:avLst/>
                    </a:prstGeom>
                    <a:noFill/>
                  </pic:spPr>
                </pic:pic>
              </a:graphicData>
            </a:graphic>
          </wp:inline>
        </w:drawing>
      </w:r>
    </w:p>
    <w:p w14:paraId="7BE5336A" w14:textId="77777777" w:rsidR="00DD0665" w:rsidRPr="00556080" w:rsidRDefault="00DD0665" w:rsidP="00DD0665">
      <w:pPr>
        <w:outlineLvl w:val="0"/>
        <w:rPr>
          <w:rFonts w:ascii="Times New Roman" w:hAnsi="Times New Roman" w:cs="Times New Roman"/>
          <w:szCs w:val="20"/>
          <w:lang w:val="en-GB"/>
        </w:rPr>
      </w:pPr>
    </w:p>
    <w:p w14:paraId="22F2722E" w14:textId="79BD6DF2" w:rsidR="00DD0665" w:rsidRPr="00556080" w:rsidRDefault="00DD0665" w:rsidP="007C6321">
      <w:pPr>
        <w:ind w:left="851" w:hanging="851"/>
        <w:outlineLvl w:val="0"/>
        <w:rPr>
          <w:rFonts w:ascii="Times New Roman" w:hAnsi="Times New Roman" w:cs="Times New Roman"/>
          <w:szCs w:val="20"/>
          <w:lang w:val="en-GB"/>
        </w:rPr>
      </w:pPr>
      <w:r w:rsidRPr="00556080">
        <w:rPr>
          <w:rFonts w:ascii="Times New Roman" w:hAnsi="Times New Roman" w:cs="Times New Roman"/>
          <w:szCs w:val="20"/>
          <w:lang w:val="en-GB"/>
        </w:rPr>
        <w:t>Figure 3. Interactions of PHN at pocket 24 of pancreatic bovine trypsin. Hydrophobic interactions of the lowest docked energy of PHN with pocket 24 of pancreatic bovine trypsin represented by LigPlot. The comb-like arrangements indicate the hydrophobic contacts</w:t>
      </w:r>
    </w:p>
    <w:p w14:paraId="38A607C0" w14:textId="5484250B" w:rsidR="00276184" w:rsidRPr="00556080" w:rsidRDefault="00276184" w:rsidP="00276184">
      <w:pPr>
        <w:outlineLvl w:val="0"/>
        <w:rPr>
          <w:rFonts w:ascii="Times New Roman" w:hAnsi="Times New Roman" w:cs="Times New Roman"/>
          <w:szCs w:val="20"/>
          <w:lang w:val="en-GB"/>
        </w:rPr>
      </w:pPr>
    </w:p>
    <w:p w14:paraId="1E59DC87" w14:textId="25BDCB2F" w:rsidR="00276184" w:rsidRPr="00556080" w:rsidRDefault="00276184" w:rsidP="00276184">
      <w:pPr>
        <w:outlineLvl w:val="0"/>
        <w:rPr>
          <w:rFonts w:ascii="Times New Roman" w:hAnsi="Times New Roman" w:cs="Times New Roman"/>
          <w:szCs w:val="20"/>
          <w:lang w:val="en-GB"/>
        </w:rPr>
      </w:pPr>
      <w:r w:rsidRPr="00556080">
        <w:rPr>
          <w:rFonts w:ascii="Times New Roman" w:hAnsi="Times New Roman" w:cs="Times New Roman"/>
          <w:szCs w:val="20"/>
          <w:lang w:val="en-GB"/>
        </w:rPr>
        <w:t>Since 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is highly charged, it seeks the possibility of sharing electron pairs with other atoms so that a bond or charge-charge interaction can be formed. Katz et al. [15] proposed that 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could accommodate several coordination numbers from 4-10. Electrostatic interactions provided by 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could contribute to the structural effect by inducing conformational changes at the active site to accommodate the substrate [16]. It is interesting to note that pocket cavity 24 provided the site for PHN interaction as it affords the site for hydrophobic interactions for PHN and metal ions attraction due to the electrostatic environment (Figure 4). Despite the stability of trypsin, the binding of 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to protein was suggested to provide the electrostatic environment to orient and attract the substrates to the active site. </w:t>
      </w:r>
    </w:p>
    <w:p w14:paraId="56BCF37A" w14:textId="77777777" w:rsidR="00DD0665" w:rsidRPr="00556080" w:rsidRDefault="00DD0665" w:rsidP="00DD0665">
      <w:pPr>
        <w:outlineLvl w:val="0"/>
        <w:rPr>
          <w:rFonts w:ascii="Times New Roman" w:hAnsi="Times New Roman" w:cs="Times New Roman"/>
          <w:szCs w:val="20"/>
          <w:lang w:val="en-GB"/>
        </w:rPr>
      </w:pPr>
    </w:p>
    <w:p w14:paraId="7CF83F09" w14:textId="77777777" w:rsidR="00DD0665" w:rsidRPr="00556080" w:rsidRDefault="00DD0665" w:rsidP="00DD0665">
      <w:pPr>
        <w:jc w:val="center"/>
        <w:outlineLvl w:val="0"/>
        <w:rPr>
          <w:rFonts w:ascii="Times New Roman" w:hAnsi="Times New Roman" w:cs="Times New Roman"/>
          <w:szCs w:val="20"/>
          <w:lang w:val="en-GB"/>
        </w:rPr>
      </w:pPr>
      <w:r w:rsidRPr="00556080">
        <w:rPr>
          <w:rFonts w:ascii="Times New Roman" w:hAnsi="Times New Roman" w:cs="Times New Roman"/>
          <w:noProof/>
          <w:szCs w:val="20"/>
          <w:lang w:val="en-MY" w:eastAsia="en-MY"/>
        </w:rPr>
        <w:drawing>
          <wp:inline distT="0" distB="0" distL="0" distR="0" wp14:anchorId="661D4160" wp14:editId="76822ED4">
            <wp:extent cx="1441518" cy="1441518"/>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065" cy="1447065"/>
                    </a:xfrm>
                    <a:prstGeom prst="rect">
                      <a:avLst/>
                    </a:prstGeom>
                    <a:noFill/>
                  </pic:spPr>
                </pic:pic>
              </a:graphicData>
            </a:graphic>
          </wp:inline>
        </w:drawing>
      </w:r>
    </w:p>
    <w:p w14:paraId="5A974443" w14:textId="77777777" w:rsidR="00DD0665" w:rsidRPr="00556080" w:rsidRDefault="00DD0665" w:rsidP="00DD0665">
      <w:pPr>
        <w:outlineLvl w:val="0"/>
        <w:rPr>
          <w:rFonts w:ascii="Times New Roman" w:hAnsi="Times New Roman" w:cs="Times New Roman"/>
          <w:szCs w:val="20"/>
          <w:lang w:val="en-GB"/>
        </w:rPr>
      </w:pPr>
    </w:p>
    <w:p w14:paraId="73D6F964" w14:textId="1B0B5F23" w:rsidR="00FC6D2B" w:rsidRPr="00556080" w:rsidRDefault="00DD0665" w:rsidP="007C6321">
      <w:pPr>
        <w:ind w:left="851" w:hanging="851"/>
        <w:outlineLvl w:val="0"/>
        <w:rPr>
          <w:rFonts w:ascii="Times New Roman" w:hAnsi="Times New Roman" w:cs="Times New Roman"/>
          <w:szCs w:val="20"/>
          <w:lang w:val="en-GB"/>
        </w:rPr>
      </w:pPr>
      <w:r w:rsidRPr="00556080">
        <w:rPr>
          <w:rFonts w:ascii="Times New Roman" w:hAnsi="Times New Roman" w:cs="Times New Roman"/>
          <w:szCs w:val="20"/>
          <w:lang w:val="en-GB"/>
        </w:rPr>
        <w:t>Figure 4</w:t>
      </w:r>
      <w:r w:rsidR="007C6321">
        <w:rPr>
          <w:rFonts w:ascii="Times New Roman" w:hAnsi="Times New Roman" w:cs="Times New Roman"/>
          <w:szCs w:val="20"/>
          <w:lang w:val="en-GB"/>
        </w:rPr>
        <w:t xml:space="preserve">. </w:t>
      </w:r>
      <w:r w:rsidRPr="00556080">
        <w:rPr>
          <w:rFonts w:ascii="Times New Roman" w:hAnsi="Times New Roman" w:cs="Times New Roman"/>
          <w:szCs w:val="20"/>
          <w:lang w:val="en-GB"/>
        </w:rPr>
        <w:t>Result of the orientation of 24-PHN-metal complex at its lowest docked energy. The docked metal ions were rendered by CPK structure. The blue ball represents 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(-5.56 kcal/mol), the green ball represents Mg</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(-6.99 kcal/mol), and the red ball represents Fe</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(-9.33 kcal/mol)</w:t>
      </w:r>
    </w:p>
    <w:p w14:paraId="5D2372AE" w14:textId="77777777" w:rsidR="00F55745" w:rsidRPr="00556080" w:rsidRDefault="00F55745" w:rsidP="00056F59">
      <w:pPr>
        <w:jc w:val="center"/>
        <w:outlineLvl w:val="0"/>
        <w:rPr>
          <w:rFonts w:ascii="Times New Roman" w:hAnsi="Times New Roman" w:cs="Times New Roman"/>
          <w:b/>
          <w:szCs w:val="20"/>
          <w:lang w:val="en-GB"/>
        </w:rPr>
      </w:pPr>
      <w:r w:rsidRPr="00556080">
        <w:rPr>
          <w:rFonts w:ascii="Times New Roman" w:hAnsi="Times New Roman" w:cs="Times New Roman"/>
          <w:b/>
          <w:szCs w:val="20"/>
          <w:lang w:val="en-GB"/>
        </w:rPr>
        <w:lastRenderedPageBreak/>
        <w:t>Conclusion</w:t>
      </w:r>
    </w:p>
    <w:p w14:paraId="331CBFF4" w14:textId="14DBAB44" w:rsidR="00475D47" w:rsidRPr="00556080" w:rsidRDefault="00475D47" w:rsidP="00056F59">
      <w:pPr>
        <w:outlineLvl w:val="0"/>
        <w:rPr>
          <w:rFonts w:ascii="Times New Roman" w:hAnsi="Times New Roman" w:cs="Times New Roman"/>
          <w:szCs w:val="20"/>
          <w:lang w:val="en-GB"/>
        </w:rPr>
      </w:pPr>
      <w:r w:rsidRPr="00556080">
        <w:rPr>
          <w:rFonts w:ascii="Times New Roman" w:hAnsi="Times New Roman" w:cs="Times New Roman"/>
          <w:szCs w:val="20"/>
          <w:lang w:val="en-GB"/>
        </w:rPr>
        <w:t>It can be deduced that the complex trypsin-PHN-Ca</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was probably the best complex to create semisynthetic metalloenzyme model, as it was capable to increase the activity of the complex in term of designing catalyst. Nevertheless, the association of Mg</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Zn</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and Fe</w:t>
      </w:r>
      <w:r w:rsidRPr="00556080">
        <w:rPr>
          <w:rFonts w:ascii="Times New Roman" w:hAnsi="Times New Roman" w:cs="Times New Roman"/>
          <w:szCs w:val="20"/>
          <w:vertAlign w:val="superscript"/>
          <w:lang w:val="en-GB"/>
        </w:rPr>
        <w:t>2+</w:t>
      </w:r>
      <w:r w:rsidRPr="00556080">
        <w:rPr>
          <w:rFonts w:ascii="Times New Roman" w:hAnsi="Times New Roman" w:cs="Times New Roman"/>
          <w:szCs w:val="20"/>
          <w:lang w:val="en-GB"/>
        </w:rPr>
        <w:t xml:space="preserve"> into complex trypsin-PHN would provide additional insight of potential inhibitor to the rational enzyme design.</w:t>
      </w:r>
    </w:p>
    <w:p w14:paraId="6FB70E78" w14:textId="77777777" w:rsidR="00FC6D2B" w:rsidRPr="00556080" w:rsidRDefault="00FC6D2B" w:rsidP="00B157C0">
      <w:pPr>
        <w:outlineLvl w:val="0"/>
        <w:rPr>
          <w:rFonts w:ascii="Times New Roman" w:hAnsi="Times New Roman" w:cs="Times New Roman"/>
          <w:b/>
          <w:szCs w:val="20"/>
          <w:lang w:val="en-GB"/>
        </w:rPr>
      </w:pPr>
    </w:p>
    <w:p w14:paraId="415C008E" w14:textId="37C084E5" w:rsidR="00F55745" w:rsidRPr="00556080" w:rsidRDefault="00F55745" w:rsidP="00056F59">
      <w:pPr>
        <w:jc w:val="center"/>
        <w:outlineLvl w:val="0"/>
        <w:rPr>
          <w:rFonts w:ascii="Times New Roman" w:hAnsi="Times New Roman" w:cs="Times New Roman"/>
          <w:b/>
          <w:szCs w:val="20"/>
          <w:lang w:val="en-GB"/>
        </w:rPr>
      </w:pPr>
      <w:r w:rsidRPr="00556080">
        <w:rPr>
          <w:rFonts w:ascii="Times New Roman" w:hAnsi="Times New Roman" w:cs="Times New Roman"/>
          <w:b/>
          <w:szCs w:val="20"/>
          <w:lang w:val="en-GB"/>
        </w:rPr>
        <w:t>Acknowledgement</w:t>
      </w:r>
    </w:p>
    <w:p w14:paraId="018E24E0" w14:textId="54D6AA51" w:rsidR="00F55745" w:rsidRPr="00556080" w:rsidRDefault="00F55745" w:rsidP="00594561">
      <w:pPr>
        <w:outlineLvl w:val="0"/>
        <w:rPr>
          <w:rFonts w:ascii="Times New Roman" w:hAnsi="Times New Roman" w:cs="Times New Roman"/>
          <w:szCs w:val="20"/>
          <w:lang w:val="en-GB"/>
        </w:rPr>
      </w:pPr>
      <w:r w:rsidRPr="00556080">
        <w:rPr>
          <w:rFonts w:ascii="Times New Roman" w:hAnsi="Times New Roman" w:cs="Times New Roman"/>
          <w:szCs w:val="20"/>
          <w:lang w:val="en-GB"/>
        </w:rPr>
        <w:t xml:space="preserve">This project was </w:t>
      </w:r>
      <w:r w:rsidR="00594561" w:rsidRPr="00556080">
        <w:rPr>
          <w:rFonts w:ascii="Times New Roman" w:hAnsi="Times New Roman" w:cs="Times New Roman"/>
          <w:szCs w:val="20"/>
          <w:lang w:val="en-GB"/>
        </w:rPr>
        <w:t xml:space="preserve">supported </w:t>
      </w:r>
      <w:r w:rsidRPr="00556080">
        <w:rPr>
          <w:rFonts w:ascii="Times New Roman" w:hAnsi="Times New Roman" w:cs="Times New Roman"/>
          <w:szCs w:val="20"/>
          <w:lang w:val="en-GB"/>
        </w:rPr>
        <w:t xml:space="preserve">by the Ministry of Science, Technology and </w:t>
      </w:r>
      <w:r w:rsidR="00415FC1" w:rsidRPr="00556080">
        <w:rPr>
          <w:rFonts w:ascii="Times New Roman" w:hAnsi="Times New Roman" w:cs="Times New Roman"/>
          <w:szCs w:val="20"/>
          <w:lang w:val="en-GB"/>
        </w:rPr>
        <w:t>Innovation</w:t>
      </w:r>
      <w:r w:rsidRPr="00556080">
        <w:rPr>
          <w:rFonts w:ascii="Times New Roman" w:hAnsi="Times New Roman" w:cs="Times New Roman"/>
          <w:szCs w:val="20"/>
          <w:lang w:val="en-GB"/>
        </w:rPr>
        <w:t>, Malaysia</w:t>
      </w:r>
      <w:r w:rsidR="00594561" w:rsidRPr="00556080">
        <w:rPr>
          <w:rFonts w:ascii="Times New Roman" w:hAnsi="Times New Roman" w:cs="Times New Roman"/>
          <w:szCs w:val="20"/>
          <w:lang w:val="en-GB"/>
        </w:rPr>
        <w:t xml:space="preserve"> research grant (</w:t>
      </w:r>
      <w:proofErr w:type="spellStart"/>
      <w:r w:rsidR="00594561" w:rsidRPr="00556080">
        <w:rPr>
          <w:rFonts w:ascii="Times New Roman" w:hAnsi="Times New Roman" w:cs="Times New Roman"/>
          <w:szCs w:val="20"/>
          <w:lang w:val="en-GB"/>
        </w:rPr>
        <w:t>Vot</w:t>
      </w:r>
      <w:proofErr w:type="spellEnd"/>
      <w:r w:rsidR="00594561" w:rsidRPr="00556080">
        <w:rPr>
          <w:rFonts w:ascii="Times New Roman" w:hAnsi="Times New Roman" w:cs="Times New Roman"/>
          <w:szCs w:val="20"/>
          <w:lang w:val="en-GB"/>
        </w:rPr>
        <w:t>. No. 5450618).</w:t>
      </w:r>
    </w:p>
    <w:p w14:paraId="68DD946A" w14:textId="77777777" w:rsidR="00056F59" w:rsidRPr="00556080" w:rsidRDefault="00056F59" w:rsidP="00B157C0">
      <w:pPr>
        <w:outlineLvl w:val="0"/>
        <w:rPr>
          <w:rFonts w:ascii="Times New Roman" w:hAnsi="Times New Roman" w:cs="Times New Roman"/>
          <w:b/>
          <w:szCs w:val="20"/>
          <w:lang w:val="en-GB"/>
        </w:rPr>
      </w:pPr>
    </w:p>
    <w:p w14:paraId="04D42FDF" w14:textId="0A03EC82" w:rsidR="00415FC1" w:rsidRPr="00556080" w:rsidRDefault="00415FC1" w:rsidP="00AA04FF">
      <w:pPr>
        <w:jc w:val="center"/>
        <w:outlineLvl w:val="0"/>
        <w:rPr>
          <w:rFonts w:ascii="Times New Roman" w:hAnsi="Times New Roman" w:cs="Times New Roman"/>
          <w:b/>
          <w:szCs w:val="20"/>
          <w:lang w:val="en-GB"/>
        </w:rPr>
      </w:pPr>
      <w:r w:rsidRPr="00556080">
        <w:rPr>
          <w:rFonts w:ascii="Times New Roman" w:hAnsi="Times New Roman" w:cs="Times New Roman"/>
          <w:b/>
          <w:szCs w:val="20"/>
          <w:lang w:val="en-GB"/>
        </w:rPr>
        <w:t>References</w:t>
      </w:r>
    </w:p>
    <w:p w14:paraId="19F97750" w14:textId="5BE87D76" w:rsidR="008B38D1" w:rsidRDefault="000A1EFC" w:rsidP="008B38D1">
      <w:pPr>
        <w:pStyle w:val="ListParagraph"/>
        <w:numPr>
          <w:ilvl w:val="0"/>
          <w:numId w:val="9"/>
        </w:numPr>
        <w:ind w:hanging="540"/>
        <w:rPr>
          <w:rFonts w:ascii="Times New Roman" w:hAnsi="Times New Roman" w:cs="Times New Roman"/>
          <w:szCs w:val="20"/>
          <w:lang w:val="en-GB"/>
        </w:rPr>
      </w:pPr>
      <w:bookmarkStart w:id="2" w:name="_Hlk17984771"/>
      <w:r w:rsidRPr="00556080">
        <w:rPr>
          <w:rFonts w:ascii="Times New Roman" w:hAnsi="Times New Roman" w:cs="Times New Roman"/>
          <w:szCs w:val="20"/>
          <w:lang w:val="en-GB"/>
        </w:rPr>
        <w:t>Qi, D., Tann, C.</w:t>
      </w:r>
      <w:r w:rsidR="00B157C0">
        <w:rPr>
          <w:rFonts w:ascii="Times New Roman" w:hAnsi="Times New Roman" w:cs="Times New Roman"/>
          <w:szCs w:val="20"/>
          <w:lang w:val="en-GB"/>
        </w:rPr>
        <w:t xml:space="preserve"> </w:t>
      </w:r>
      <w:r w:rsidRPr="00556080">
        <w:rPr>
          <w:rFonts w:ascii="Times New Roman" w:hAnsi="Times New Roman" w:cs="Times New Roman"/>
          <w:szCs w:val="20"/>
          <w:lang w:val="en-GB"/>
        </w:rPr>
        <w:t>M, Haring, D. and Distefano, M.</w:t>
      </w:r>
      <w:r w:rsidR="00B157C0">
        <w:rPr>
          <w:rFonts w:ascii="Times New Roman" w:hAnsi="Times New Roman" w:cs="Times New Roman"/>
          <w:szCs w:val="20"/>
          <w:lang w:val="en-GB"/>
        </w:rPr>
        <w:t xml:space="preserve"> </w:t>
      </w:r>
      <w:r w:rsidRPr="00556080">
        <w:rPr>
          <w:rFonts w:ascii="Times New Roman" w:hAnsi="Times New Roman" w:cs="Times New Roman"/>
          <w:szCs w:val="20"/>
          <w:lang w:val="en-GB"/>
        </w:rPr>
        <w:t>D. (2001)</w:t>
      </w:r>
      <w:r w:rsidR="008B38D1">
        <w:rPr>
          <w:rFonts w:ascii="Times New Roman" w:hAnsi="Times New Roman" w:cs="Times New Roman"/>
          <w:szCs w:val="20"/>
          <w:lang w:val="en-GB"/>
        </w:rPr>
        <w:t xml:space="preserve">. </w:t>
      </w:r>
      <w:r w:rsidRPr="00556080">
        <w:rPr>
          <w:rFonts w:ascii="Times New Roman" w:hAnsi="Times New Roman" w:cs="Times New Roman"/>
          <w:szCs w:val="20"/>
          <w:lang w:val="en-GB"/>
        </w:rPr>
        <w:t xml:space="preserve">Generation </w:t>
      </w:r>
      <w:r w:rsidR="00B157C0" w:rsidRPr="00556080">
        <w:rPr>
          <w:rFonts w:ascii="Times New Roman" w:hAnsi="Times New Roman" w:cs="Times New Roman"/>
          <w:szCs w:val="20"/>
          <w:lang w:val="en-GB"/>
        </w:rPr>
        <w:t>of new enzymes via covalent modification of existing proteins</w:t>
      </w:r>
      <w:r w:rsidR="00B157C0">
        <w:rPr>
          <w:rFonts w:ascii="Times New Roman" w:hAnsi="Times New Roman" w:cs="Times New Roman"/>
          <w:szCs w:val="20"/>
          <w:lang w:val="en-GB"/>
        </w:rPr>
        <w:t>.</w:t>
      </w:r>
      <w:r w:rsidR="00B157C0" w:rsidRPr="00556080">
        <w:rPr>
          <w:rFonts w:ascii="Times New Roman" w:hAnsi="Times New Roman" w:cs="Times New Roman"/>
          <w:szCs w:val="20"/>
          <w:lang w:val="en-GB"/>
        </w:rPr>
        <w:t xml:space="preserve"> </w:t>
      </w:r>
      <w:r w:rsidR="00BF22EF" w:rsidRPr="00556080">
        <w:rPr>
          <w:rFonts w:ascii="Times New Roman" w:hAnsi="Times New Roman" w:cs="Times New Roman"/>
          <w:i/>
          <w:iCs/>
          <w:szCs w:val="20"/>
          <w:lang w:val="en-GB"/>
        </w:rPr>
        <w:t>Chem</w:t>
      </w:r>
      <w:r w:rsidRPr="00556080">
        <w:rPr>
          <w:rFonts w:ascii="Times New Roman" w:hAnsi="Times New Roman" w:cs="Times New Roman"/>
          <w:i/>
          <w:iCs/>
          <w:szCs w:val="20"/>
          <w:lang w:val="en-GB"/>
        </w:rPr>
        <w:t>ical</w:t>
      </w:r>
      <w:r w:rsidR="00BF22EF" w:rsidRPr="00556080">
        <w:rPr>
          <w:rFonts w:ascii="Times New Roman" w:hAnsi="Times New Roman" w:cs="Times New Roman"/>
          <w:i/>
          <w:iCs/>
          <w:szCs w:val="20"/>
          <w:lang w:val="en-GB"/>
        </w:rPr>
        <w:t xml:space="preserve"> Rev</w:t>
      </w:r>
      <w:r w:rsidRPr="00556080">
        <w:rPr>
          <w:rFonts w:ascii="Times New Roman" w:hAnsi="Times New Roman" w:cs="Times New Roman"/>
          <w:i/>
          <w:iCs/>
          <w:szCs w:val="20"/>
          <w:lang w:val="en-GB"/>
        </w:rPr>
        <w:t>iews</w:t>
      </w:r>
      <w:r w:rsidRPr="00556080">
        <w:rPr>
          <w:rFonts w:ascii="Times New Roman" w:hAnsi="Times New Roman" w:cs="Times New Roman"/>
          <w:szCs w:val="20"/>
          <w:lang w:val="en-GB"/>
        </w:rPr>
        <w:t>,</w:t>
      </w:r>
      <w:r w:rsidR="00BF22EF" w:rsidRPr="00556080">
        <w:rPr>
          <w:rFonts w:ascii="Times New Roman" w:hAnsi="Times New Roman" w:cs="Times New Roman"/>
          <w:szCs w:val="20"/>
          <w:lang w:val="en-GB"/>
        </w:rPr>
        <w:t xml:space="preserve"> 101</w:t>
      </w:r>
      <w:r w:rsidR="00B157C0">
        <w:rPr>
          <w:rFonts w:ascii="Times New Roman" w:hAnsi="Times New Roman" w:cs="Times New Roman"/>
          <w:szCs w:val="20"/>
          <w:lang w:val="en-GB"/>
        </w:rPr>
        <w:t>:</w:t>
      </w:r>
      <w:r w:rsidRPr="00556080">
        <w:rPr>
          <w:rFonts w:ascii="Times New Roman" w:hAnsi="Times New Roman" w:cs="Times New Roman"/>
          <w:szCs w:val="20"/>
          <w:lang w:val="en-GB"/>
        </w:rPr>
        <w:t xml:space="preserve"> </w:t>
      </w:r>
      <w:r w:rsidR="00BF22EF" w:rsidRPr="00556080">
        <w:rPr>
          <w:rFonts w:ascii="Times New Roman" w:hAnsi="Times New Roman" w:cs="Times New Roman"/>
          <w:szCs w:val="20"/>
          <w:lang w:val="en-GB"/>
        </w:rPr>
        <w:t>3081-3111</w:t>
      </w:r>
      <w:r w:rsidRPr="00556080">
        <w:rPr>
          <w:rFonts w:ascii="Times New Roman" w:hAnsi="Times New Roman" w:cs="Times New Roman"/>
          <w:szCs w:val="20"/>
          <w:lang w:val="en-GB"/>
        </w:rPr>
        <w:t>.</w:t>
      </w:r>
    </w:p>
    <w:p w14:paraId="7E9CD738" w14:textId="1A6449DF" w:rsidR="008B38D1" w:rsidRDefault="00BF22EF" w:rsidP="008B38D1">
      <w:pPr>
        <w:pStyle w:val="ListParagraph"/>
        <w:numPr>
          <w:ilvl w:val="0"/>
          <w:numId w:val="9"/>
        </w:numPr>
        <w:ind w:hanging="540"/>
        <w:rPr>
          <w:rFonts w:ascii="Times New Roman" w:hAnsi="Times New Roman" w:cs="Times New Roman"/>
          <w:szCs w:val="20"/>
          <w:lang w:val="en-GB"/>
        </w:rPr>
      </w:pPr>
      <w:r w:rsidRPr="008B38D1">
        <w:rPr>
          <w:rFonts w:ascii="Times New Roman" w:hAnsi="Times New Roman" w:cs="Times New Roman"/>
          <w:szCs w:val="20"/>
          <w:lang w:val="en-GB"/>
        </w:rPr>
        <w:t>Mayer</w:t>
      </w:r>
      <w:r w:rsidR="000A1EFC" w:rsidRPr="008B38D1">
        <w:rPr>
          <w:rFonts w:ascii="Times New Roman" w:hAnsi="Times New Roman" w:cs="Times New Roman"/>
          <w:szCs w:val="20"/>
          <w:lang w:val="en-GB"/>
        </w:rPr>
        <w:t>, C.</w:t>
      </w:r>
      <w:r w:rsidRPr="008B38D1">
        <w:rPr>
          <w:rFonts w:ascii="Times New Roman" w:hAnsi="Times New Roman" w:cs="Times New Roman"/>
          <w:szCs w:val="20"/>
          <w:lang w:val="en-GB"/>
        </w:rPr>
        <w:t>, Gillingham</w:t>
      </w:r>
      <w:r w:rsidR="000A1EFC" w:rsidRPr="008B38D1">
        <w:rPr>
          <w:rFonts w:ascii="Times New Roman" w:hAnsi="Times New Roman" w:cs="Times New Roman"/>
          <w:szCs w:val="20"/>
          <w:lang w:val="en-GB"/>
        </w:rPr>
        <w:t>, D.</w:t>
      </w:r>
      <w:r w:rsidR="008B38D1">
        <w:rPr>
          <w:rFonts w:ascii="Times New Roman" w:hAnsi="Times New Roman" w:cs="Times New Roman"/>
          <w:szCs w:val="20"/>
          <w:lang w:val="en-GB"/>
        </w:rPr>
        <w:t xml:space="preserve"> </w:t>
      </w:r>
      <w:r w:rsidR="000A1EFC" w:rsidRPr="008B38D1">
        <w:rPr>
          <w:rFonts w:ascii="Times New Roman" w:hAnsi="Times New Roman" w:cs="Times New Roman"/>
          <w:szCs w:val="20"/>
          <w:lang w:val="en-GB"/>
        </w:rPr>
        <w:t>G.</w:t>
      </w:r>
      <w:r w:rsidRPr="008B38D1">
        <w:rPr>
          <w:rFonts w:ascii="Times New Roman" w:hAnsi="Times New Roman" w:cs="Times New Roman"/>
          <w:szCs w:val="20"/>
          <w:lang w:val="en-GB"/>
        </w:rPr>
        <w:t>, Ward</w:t>
      </w:r>
      <w:r w:rsidR="000A1EFC" w:rsidRPr="008B38D1">
        <w:rPr>
          <w:rFonts w:ascii="Times New Roman" w:hAnsi="Times New Roman" w:cs="Times New Roman"/>
          <w:szCs w:val="20"/>
          <w:lang w:val="en-GB"/>
        </w:rPr>
        <w:t>, T.</w:t>
      </w:r>
      <w:r w:rsidR="008B38D1">
        <w:rPr>
          <w:rFonts w:ascii="Times New Roman" w:hAnsi="Times New Roman" w:cs="Times New Roman"/>
          <w:szCs w:val="20"/>
          <w:lang w:val="en-GB"/>
        </w:rPr>
        <w:t xml:space="preserve"> </w:t>
      </w:r>
      <w:r w:rsidR="000A1EFC" w:rsidRPr="008B38D1">
        <w:rPr>
          <w:rFonts w:ascii="Times New Roman" w:hAnsi="Times New Roman" w:cs="Times New Roman"/>
          <w:szCs w:val="20"/>
          <w:lang w:val="en-GB"/>
        </w:rPr>
        <w:t xml:space="preserve">R. </w:t>
      </w:r>
      <w:r w:rsidRPr="008B38D1">
        <w:rPr>
          <w:rFonts w:ascii="Times New Roman" w:hAnsi="Times New Roman" w:cs="Times New Roman"/>
          <w:szCs w:val="20"/>
          <w:lang w:val="en-GB"/>
        </w:rPr>
        <w:t>and Hilvert</w:t>
      </w:r>
      <w:r w:rsidR="000A1EFC" w:rsidRPr="008B38D1">
        <w:rPr>
          <w:rFonts w:ascii="Times New Roman" w:hAnsi="Times New Roman" w:cs="Times New Roman"/>
          <w:szCs w:val="20"/>
          <w:lang w:val="en-GB"/>
        </w:rPr>
        <w:t>, D. (2011)</w:t>
      </w:r>
      <w:r w:rsidR="008B38D1">
        <w:rPr>
          <w:rFonts w:ascii="Times New Roman" w:hAnsi="Times New Roman" w:cs="Times New Roman"/>
          <w:szCs w:val="20"/>
          <w:lang w:val="en-GB"/>
        </w:rPr>
        <w:t xml:space="preserve">. </w:t>
      </w:r>
      <w:r w:rsidR="000A1EFC" w:rsidRPr="008B38D1">
        <w:rPr>
          <w:rFonts w:ascii="Times New Roman" w:hAnsi="Times New Roman" w:cs="Times New Roman"/>
          <w:szCs w:val="20"/>
          <w:lang w:val="en-GB"/>
        </w:rPr>
        <w:t xml:space="preserve">An artificial metalloenzyme for olefin metathesis, </w:t>
      </w:r>
      <w:r w:rsidRPr="008B38D1">
        <w:rPr>
          <w:rFonts w:ascii="Times New Roman" w:hAnsi="Times New Roman" w:cs="Times New Roman"/>
          <w:i/>
          <w:iCs/>
          <w:szCs w:val="20"/>
          <w:lang w:val="en-GB"/>
        </w:rPr>
        <w:t>Chem</w:t>
      </w:r>
      <w:r w:rsidR="000A1EFC" w:rsidRPr="008B38D1">
        <w:rPr>
          <w:rFonts w:ascii="Times New Roman" w:hAnsi="Times New Roman" w:cs="Times New Roman"/>
          <w:i/>
          <w:iCs/>
          <w:szCs w:val="20"/>
          <w:lang w:val="en-GB"/>
        </w:rPr>
        <w:t>ical</w:t>
      </w:r>
      <w:r w:rsidRPr="008B38D1">
        <w:rPr>
          <w:rFonts w:ascii="Times New Roman" w:hAnsi="Times New Roman" w:cs="Times New Roman"/>
          <w:i/>
          <w:iCs/>
          <w:szCs w:val="20"/>
          <w:lang w:val="en-GB"/>
        </w:rPr>
        <w:t xml:space="preserve"> Comm</w:t>
      </w:r>
      <w:r w:rsidR="000A1EFC" w:rsidRPr="008B38D1">
        <w:rPr>
          <w:rFonts w:ascii="Times New Roman" w:hAnsi="Times New Roman" w:cs="Times New Roman"/>
          <w:i/>
          <w:iCs/>
          <w:szCs w:val="20"/>
          <w:lang w:val="en-GB"/>
        </w:rPr>
        <w:t>unications</w:t>
      </w:r>
      <w:r w:rsidR="000A1EFC" w:rsidRPr="008B38D1">
        <w:rPr>
          <w:rFonts w:ascii="Times New Roman" w:hAnsi="Times New Roman" w:cs="Times New Roman"/>
          <w:szCs w:val="20"/>
          <w:lang w:val="en-GB"/>
        </w:rPr>
        <w:t>,</w:t>
      </w:r>
      <w:r w:rsidRPr="008B38D1">
        <w:rPr>
          <w:rFonts w:ascii="Times New Roman" w:hAnsi="Times New Roman" w:cs="Times New Roman"/>
          <w:szCs w:val="20"/>
          <w:lang w:val="en-GB"/>
        </w:rPr>
        <w:t xml:space="preserve"> 47</w:t>
      </w:r>
      <w:r w:rsidR="008B38D1">
        <w:rPr>
          <w:rFonts w:ascii="Times New Roman" w:hAnsi="Times New Roman" w:cs="Times New Roman"/>
          <w:szCs w:val="20"/>
          <w:lang w:val="en-GB"/>
        </w:rPr>
        <w:t>:</w:t>
      </w:r>
      <w:r w:rsidRPr="008B38D1">
        <w:rPr>
          <w:rFonts w:ascii="Times New Roman" w:hAnsi="Times New Roman" w:cs="Times New Roman"/>
          <w:szCs w:val="20"/>
          <w:lang w:val="en-GB"/>
        </w:rPr>
        <w:t xml:space="preserve"> 12068-12070</w:t>
      </w:r>
      <w:r w:rsidR="000A1EFC" w:rsidRPr="008B38D1">
        <w:rPr>
          <w:rFonts w:ascii="Times New Roman" w:hAnsi="Times New Roman" w:cs="Times New Roman"/>
          <w:szCs w:val="20"/>
          <w:lang w:val="en-GB"/>
        </w:rPr>
        <w:t>.</w:t>
      </w:r>
      <w:r w:rsidRPr="008B38D1">
        <w:rPr>
          <w:rFonts w:ascii="Times New Roman" w:hAnsi="Times New Roman" w:cs="Times New Roman"/>
          <w:szCs w:val="20"/>
          <w:lang w:val="en-GB"/>
        </w:rPr>
        <w:t xml:space="preserve"> </w:t>
      </w:r>
    </w:p>
    <w:p w14:paraId="5B95EBA8" w14:textId="77777777" w:rsidR="008B38D1" w:rsidRDefault="00BF22EF" w:rsidP="008B38D1">
      <w:pPr>
        <w:pStyle w:val="ListParagraph"/>
        <w:numPr>
          <w:ilvl w:val="0"/>
          <w:numId w:val="9"/>
        </w:numPr>
        <w:ind w:hanging="540"/>
        <w:rPr>
          <w:rFonts w:ascii="Times New Roman" w:hAnsi="Times New Roman" w:cs="Times New Roman"/>
          <w:szCs w:val="20"/>
          <w:lang w:val="en-GB"/>
        </w:rPr>
      </w:pPr>
      <w:r w:rsidRPr="008B38D1">
        <w:rPr>
          <w:rFonts w:ascii="Times New Roman" w:hAnsi="Times New Roman" w:cs="Times New Roman"/>
          <w:szCs w:val="20"/>
          <w:lang w:val="en-GB"/>
        </w:rPr>
        <w:t>Heinisch</w:t>
      </w:r>
      <w:r w:rsidR="000A1EFC" w:rsidRPr="008B38D1">
        <w:rPr>
          <w:rFonts w:ascii="Times New Roman" w:hAnsi="Times New Roman" w:cs="Times New Roman"/>
          <w:szCs w:val="20"/>
          <w:lang w:val="en-GB"/>
        </w:rPr>
        <w:t xml:space="preserve">, T. and </w:t>
      </w:r>
      <w:r w:rsidRPr="008B38D1">
        <w:rPr>
          <w:rFonts w:ascii="Times New Roman" w:hAnsi="Times New Roman" w:cs="Times New Roman"/>
          <w:szCs w:val="20"/>
          <w:lang w:val="en-GB"/>
        </w:rPr>
        <w:t>Ward</w:t>
      </w:r>
      <w:r w:rsidR="000A1EFC" w:rsidRPr="008B38D1">
        <w:rPr>
          <w:rFonts w:ascii="Times New Roman" w:hAnsi="Times New Roman" w:cs="Times New Roman"/>
          <w:szCs w:val="20"/>
          <w:lang w:val="en-GB"/>
        </w:rPr>
        <w:t>, T.</w:t>
      </w:r>
      <w:r w:rsidR="008B38D1">
        <w:rPr>
          <w:rFonts w:ascii="Times New Roman" w:hAnsi="Times New Roman" w:cs="Times New Roman"/>
          <w:szCs w:val="20"/>
          <w:lang w:val="en-GB"/>
        </w:rPr>
        <w:t xml:space="preserve"> </w:t>
      </w:r>
      <w:r w:rsidR="000A1EFC" w:rsidRPr="008B38D1">
        <w:rPr>
          <w:rFonts w:ascii="Times New Roman" w:hAnsi="Times New Roman" w:cs="Times New Roman"/>
          <w:szCs w:val="20"/>
          <w:lang w:val="en-GB"/>
        </w:rPr>
        <w:t>R. (2010)</w:t>
      </w:r>
      <w:r w:rsidR="008B38D1">
        <w:rPr>
          <w:rFonts w:ascii="Times New Roman" w:hAnsi="Times New Roman" w:cs="Times New Roman"/>
          <w:szCs w:val="20"/>
          <w:lang w:val="en-GB"/>
        </w:rPr>
        <w:t xml:space="preserve">. </w:t>
      </w:r>
      <w:r w:rsidR="000A1EFC" w:rsidRPr="008B38D1">
        <w:rPr>
          <w:rFonts w:ascii="Times New Roman" w:hAnsi="Times New Roman" w:cs="Times New Roman"/>
          <w:szCs w:val="20"/>
          <w:lang w:val="en-GB"/>
        </w:rPr>
        <w:t xml:space="preserve">Design strategies for the creation of artificial metalloenzymes, </w:t>
      </w:r>
      <w:r w:rsidRPr="008B38D1">
        <w:rPr>
          <w:rFonts w:ascii="Times New Roman" w:hAnsi="Times New Roman" w:cs="Times New Roman"/>
          <w:i/>
          <w:iCs/>
          <w:szCs w:val="20"/>
          <w:lang w:val="en-GB"/>
        </w:rPr>
        <w:t>Curr</w:t>
      </w:r>
      <w:r w:rsidR="000A1EFC" w:rsidRPr="008B38D1">
        <w:rPr>
          <w:rFonts w:ascii="Times New Roman" w:hAnsi="Times New Roman" w:cs="Times New Roman"/>
          <w:i/>
          <w:iCs/>
          <w:szCs w:val="20"/>
          <w:lang w:val="en-GB"/>
        </w:rPr>
        <w:t>ent</w:t>
      </w:r>
      <w:r w:rsidRPr="008B38D1">
        <w:rPr>
          <w:rFonts w:ascii="Times New Roman" w:hAnsi="Times New Roman" w:cs="Times New Roman"/>
          <w:i/>
          <w:iCs/>
          <w:szCs w:val="20"/>
          <w:lang w:val="en-GB"/>
        </w:rPr>
        <w:t xml:space="preserve"> Opi</w:t>
      </w:r>
      <w:r w:rsidR="000A1EFC" w:rsidRPr="008B38D1">
        <w:rPr>
          <w:rFonts w:ascii="Times New Roman" w:hAnsi="Times New Roman" w:cs="Times New Roman"/>
          <w:i/>
          <w:iCs/>
          <w:szCs w:val="20"/>
          <w:lang w:val="en-GB"/>
        </w:rPr>
        <w:t>nion in</w:t>
      </w:r>
      <w:r w:rsidRPr="008B38D1">
        <w:rPr>
          <w:rFonts w:ascii="Times New Roman" w:hAnsi="Times New Roman" w:cs="Times New Roman"/>
          <w:i/>
          <w:iCs/>
          <w:szCs w:val="20"/>
          <w:lang w:val="en-GB"/>
        </w:rPr>
        <w:t xml:space="preserve"> Chem</w:t>
      </w:r>
      <w:r w:rsidR="000A1EFC" w:rsidRPr="008B38D1">
        <w:rPr>
          <w:rFonts w:ascii="Times New Roman" w:hAnsi="Times New Roman" w:cs="Times New Roman"/>
          <w:i/>
          <w:iCs/>
          <w:szCs w:val="20"/>
          <w:lang w:val="en-GB"/>
        </w:rPr>
        <w:t>ical</w:t>
      </w:r>
      <w:r w:rsidRPr="008B38D1">
        <w:rPr>
          <w:rFonts w:ascii="Times New Roman" w:hAnsi="Times New Roman" w:cs="Times New Roman"/>
          <w:i/>
          <w:iCs/>
          <w:szCs w:val="20"/>
          <w:lang w:val="en-GB"/>
        </w:rPr>
        <w:t xml:space="preserve"> Biol</w:t>
      </w:r>
      <w:r w:rsidR="000A1EFC" w:rsidRPr="008B38D1">
        <w:rPr>
          <w:rFonts w:ascii="Times New Roman" w:hAnsi="Times New Roman" w:cs="Times New Roman"/>
          <w:i/>
          <w:iCs/>
          <w:szCs w:val="20"/>
          <w:lang w:val="en-GB"/>
        </w:rPr>
        <w:t>ogy</w:t>
      </w:r>
      <w:r w:rsidRPr="008B38D1">
        <w:rPr>
          <w:rFonts w:ascii="Times New Roman" w:hAnsi="Times New Roman" w:cs="Times New Roman"/>
          <w:szCs w:val="20"/>
          <w:lang w:val="en-GB"/>
        </w:rPr>
        <w:t>, 14(2)</w:t>
      </w:r>
      <w:r w:rsidR="000A1EFC" w:rsidRPr="008B38D1">
        <w:rPr>
          <w:rFonts w:ascii="Times New Roman" w:hAnsi="Times New Roman" w:cs="Times New Roman"/>
          <w:szCs w:val="20"/>
          <w:lang w:val="en-GB"/>
        </w:rPr>
        <w:t>,</w:t>
      </w:r>
      <w:r w:rsidRPr="008B38D1">
        <w:rPr>
          <w:rFonts w:ascii="Times New Roman" w:hAnsi="Times New Roman" w:cs="Times New Roman"/>
          <w:szCs w:val="20"/>
          <w:lang w:val="en-GB"/>
        </w:rPr>
        <w:t xml:space="preserve"> 184-199</w:t>
      </w:r>
      <w:r w:rsidR="000A1EFC" w:rsidRPr="008B38D1">
        <w:rPr>
          <w:rFonts w:ascii="Times New Roman" w:hAnsi="Times New Roman" w:cs="Times New Roman"/>
          <w:szCs w:val="20"/>
          <w:lang w:val="en-GB"/>
        </w:rPr>
        <w:t>.</w:t>
      </w:r>
    </w:p>
    <w:p w14:paraId="3B4A2D6B" w14:textId="77777777" w:rsidR="008B38D1" w:rsidRDefault="00BF22EF" w:rsidP="008B38D1">
      <w:pPr>
        <w:pStyle w:val="ListParagraph"/>
        <w:numPr>
          <w:ilvl w:val="0"/>
          <w:numId w:val="9"/>
        </w:numPr>
        <w:ind w:hanging="540"/>
        <w:rPr>
          <w:rFonts w:ascii="Times New Roman" w:hAnsi="Times New Roman" w:cs="Times New Roman"/>
          <w:szCs w:val="20"/>
          <w:lang w:val="en-GB"/>
        </w:rPr>
      </w:pPr>
      <w:r w:rsidRPr="008B38D1">
        <w:rPr>
          <w:rFonts w:ascii="Times New Roman" w:hAnsi="Times New Roman" w:cs="Times New Roman"/>
          <w:szCs w:val="20"/>
          <w:lang w:val="en-GB"/>
        </w:rPr>
        <w:t>Lu</w:t>
      </w:r>
      <w:r w:rsidR="000A1EFC" w:rsidRPr="008B38D1">
        <w:rPr>
          <w:rFonts w:ascii="Times New Roman" w:hAnsi="Times New Roman" w:cs="Times New Roman"/>
          <w:szCs w:val="20"/>
          <w:lang w:val="en-GB"/>
        </w:rPr>
        <w:t>, Y.</w:t>
      </w:r>
      <w:r w:rsidRPr="008B38D1">
        <w:rPr>
          <w:rFonts w:ascii="Times New Roman" w:hAnsi="Times New Roman" w:cs="Times New Roman"/>
          <w:szCs w:val="20"/>
          <w:lang w:val="en-GB"/>
        </w:rPr>
        <w:t>, Yeung</w:t>
      </w:r>
      <w:r w:rsidR="000A1EFC" w:rsidRPr="008B38D1">
        <w:rPr>
          <w:rFonts w:ascii="Times New Roman" w:hAnsi="Times New Roman" w:cs="Times New Roman"/>
          <w:szCs w:val="20"/>
          <w:lang w:val="en-GB"/>
        </w:rPr>
        <w:t>, N.</w:t>
      </w:r>
      <w:r w:rsidRPr="008B38D1">
        <w:rPr>
          <w:rFonts w:ascii="Times New Roman" w:hAnsi="Times New Roman" w:cs="Times New Roman"/>
          <w:szCs w:val="20"/>
          <w:lang w:val="en-GB"/>
        </w:rPr>
        <w:t xml:space="preserve">, </w:t>
      </w:r>
      <w:proofErr w:type="spellStart"/>
      <w:r w:rsidRPr="008B38D1">
        <w:rPr>
          <w:rFonts w:ascii="Times New Roman" w:hAnsi="Times New Roman" w:cs="Times New Roman"/>
          <w:szCs w:val="20"/>
          <w:lang w:val="en-GB"/>
        </w:rPr>
        <w:t>Sieracki</w:t>
      </w:r>
      <w:proofErr w:type="spellEnd"/>
      <w:r w:rsidR="000A1EFC" w:rsidRPr="008B38D1">
        <w:rPr>
          <w:rFonts w:ascii="Times New Roman" w:hAnsi="Times New Roman" w:cs="Times New Roman"/>
          <w:szCs w:val="20"/>
          <w:lang w:val="en-GB"/>
        </w:rPr>
        <w:t>, N. and</w:t>
      </w:r>
      <w:r w:rsidRPr="008B38D1">
        <w:rPr>
          <w:rFonts w:ascii="Times New Roman" w:hAnsi="Times New Roman" w:cs="Times New Roman"/>
          <w:szCs w:val="20"/>
          <w:lang w:val="en-GB"/>
        </w:rPr>
        <w:t xml:space="preserve"> Marshall</w:t>
      </w:r>
      <w:r w:rsidR="000A1EFC" w:rsidRPr="008B38D1">
        <w:rPr>
          <w:rFonts w:ascii="Times New Roman" w:hAnsi="Times New Roman" w:cs="Times New Roman"/>
          <w:szCs w:val="20"/>
          <w:lang w:val="en-GB"/>
        </w:rPr>
        <w:t>, N. M. (2009)</w:t>
      </w:r>
      <w:r w:rsidR="008B38D1">
        <w:rPr>
          <w:rFonts w:ascii="Times New Roman" w:hAnsi="Times New Roman" w:cs="Times New Roman"/>
          <w:szCs w:val="20"/>
          <w:lang w:val="en-GB"/>
        </w:rPr>
        <w:t xml:space="preserve">. </w:t>
      </w:r>
      <w:r w:rsidR="0083759A" w:rsidRPr="008B38D1">
        <w:rPr>
          <w:rFonts w:ascii="Times New Roman" w:hAnsi="Times New Roman" w:cs="Times New Roman"/>
          <w:szCs w:val="20"/>
          <w:lang w:val="en-GB"/>
        </w:rPr>
        <w:t xml:space="preserve">Design of functional metalloproteins. </w:t>
      </w:r>
      <w:r w:rsidRPr="008B38D1">
        <w:rPr>
          <w:rFonts w:ascii="Times New Roman" w:hAnsi="Times New Roman" w:cs="Times New Roman"/>
          <w:i/>
          <w:iCs/>
          <w:szCs w:val="20"/>
          <w:lang w:val="en-GB"/>
        </w:rPr>
        <w:t>Nature</w:t>
      </w:r>
      <w:r w:rsidRPr="008B38D1">
        <w:rPr>
          <w:rFonts w:ascii="Times New Roman" w:hAnsi="Times New Roman" w:cs="Times New Roman"/>
          <w:szCs w:val="20"/>
          <w:lang w:val="en-GB"/>
        </w:rPr>
        <w:t>, 460, 855-862</w:t>
      </w:r>
      <w:r w:rsidR="000A1EFC" w:rsidRPr="008B38D1">
        <w:rPr>
          <w:rFonts w:ascii="Times New Roman" w:hAnsi="Times New Roman" w:cs="Times New Roman"/>
          <w:szCs w:val="20"/>
          <w:lang w:val="en-GB"/>
        </w:rPr>
        <w:t>.</w:t>
      </w:r>
    </w:p>
    <w:p w14:paraId="396594D7" w14:textId="30B4BD77" w:rsidR="00AA04FF" w:rsidRDefault="003F5FF0" w:rsidP="00AA04FF">
      <w:pPr>
        <w:pStyle w:val="ListParagraph"/>
        <w:numPr>
          <w:ilvl w:val="0"/>
          <w:numId w:val="9"/>
        </w:numPr>
        <w:ind w:hanging="540"/>
        <w:rPr>
          <w:rFonts w:ascii="Times New Roman" w:hAnsi="Times New Roman" w:cs="Times New Roman"/>
          <w:szCs w:val="20"/>
          <w:lang w:val="en-GB"/>
        </w:rPr>
      </w:pPr>
      <w:r w:rsidRPr="008B38D1">
        <w:rPr>
          <w:rFonts w:ascii="Times New Roman" w:hAnsi="Times New Roman" w:cs="Times New Roman"/>
          <w:szCs w:val="20"/>
          <w:lang w:val="en-GB"/>
        </w:rPr>
        <w:t>Abdul Rahman, M.</w:t>
      </w:r>
      <w:r w:rsidR="008B38D1">
        <w:rPr>
          <w:rFonts w:ascii="Times New Roman" w:hAnsi="Times New Roman" w:cs="Times New Roman"/>
          <w:szCs w:val="20"/>
          <w:lang w:val="en-GB"/>
        </w:rPr>
        <w:t xml:space="preserve"> </w:t>
      </w:r>
      <w:r w:rsidRPr="008B38D1">
        <w:rPr>
          <w:rFonts w:ascii="Times New Roman" w:hAnsi="Times New Roman" w:cs="Times New Roman"/>
          <w:szCs w:val="20"/>
          <w:lang w:val="en-GB"/>
        </w:rPr>
        <w:t>B</w:t>
      </w:r>
      <w:r w:rsidR="000A1EFC" w:rsidRPr="008B38D1">
        <w:rPr>
          <w:rFonts w:ascii="Times New Roman" w:hAnsi="Times New Roman" w:cs="Times New Roman"/>
          <w:szCs w:val="20"/>
          <w:lang w:val="en-GB"/>
        </w:rPr>
        <w:t xml:space="preserve">. and </w:t>
      </w:r>
      <w:r w:rsidRPr="008B38D1">
        <w:rPr>
          <w:rFonts w:ascii="Times New Roman" w:hAnsi="Times New Roman" w:cs="Times New Roman"/>
          <w:szCs w:val="20"/>
          <w:lang w:val="en-GB"/>
        </w:rPr>
        <w:t>Latif</w:t>
      </w:r>
      <w:r w:rsidR="000A1EFC" w:rsidRPr="008B38D1">
        <w:rPr>
          <w:rFonts w:ascii="Times New Roman" w:hAnsi="Times New Roman" w:cs="Times New Roman"/>
          <w:szCs w:val="20"/>
          <w:lang w:val="en-GB"/>
        </w:rPr>
        <w:t>,</w:t>
      </w:r>
      <w:r w:rsidRPr="008B38D1">
        <w:rPr>
          <w:rFonts w:ascii="Times New Roman" w:hAnsi="Times New Roman" w:cs="Times New Roman"/>
          <w:szCs w:val="20"/>
          <w:lang w:val="en-GB"/>
        </w:rPr>
        <w:t xml:space="preserve"> M.</w:t>
      </w:r>
      <w:r w:rsidR="008B38D1">
        <w:rPr>
          <w:rFonts w:ascii="Times New Roman" w:hAnsi="Times New Roman" w:cs="Times New Roman"/>
          <w:szCs w:val="20"/>
          <w:lang w:val="en-GB"/>
        </w:rPr>
        <w:t xml:space="preserve"> </w:t>
      </w:r>
      <w:r w:rsidRPr="008B38D1">
        <w:rPr>
          <w:rFonts w:ascii="Times New Roman" w:hAnsi="Times New Roman" w:cs="Times New Roman"/>
          <w:szCs w:val="20"/>
          <w:lang w:val="en-GB"/>
        </w:rPr>
        <w:t>A.</w:t>
      </w:r>
      <w:r w:rsidR="008B38D1">
        <w:rPr>
          <w:rFonts w:ascii="Times New Roman" w:hAnsi="Times New Roman" w:cs="Times New Roman"/>
          <w:szCs w:val="20"/>
          <w:lang w:val="en-GB"/>
        </w:rPr>
        <w:t xml:space="preserve"> </w:t>
      </w:r>
      <w:r w:rsidR="00C365E9" w:rsidRPr="008B38D1">
        <w:rPr>
          <w:rFonts w:ascii="Times New Roman" w:hAnsi="Times New Roman" w:cs="Times New Roman"/>
          <w:szCs w:val="20"/>
          <w:lang w:val="en-GB"/>
        </w:rPr>
        <w:t>M.</w:t>
      </w:r>
      <w:r w:rsidRPr="008B38D1">
        <w:rPr>
          <w:rFonts w:ascii="Times New Roman" w:hAnsi="Times New Roman" w:cs="Times New Roman"/>
          <w:szCs w:val="20"/>
          <w:lang w:val="en-GB"/>
        </w:rPr>
        <w:t xml:space="preserve"> (2019)</w:t>
      </w:r>
      <w:r w:rsidR="00AA04FF">
        <w:rPr>
          <w:rFonts w:ascii="Times New Roman" w:hAnsi="Times New Roman" w:cs="Times New Roman"/>
          <w:szCs w:val="20"/>
          <w:lang w:val="en-GB"/>
        </w:rPr>
        <w:t xml:space="preserve">. </w:t>
      </w:r>
      <w:r w:rsidRPr="008B38D1">
        <w:rPr>
          <w:rFonts w:ascii="Times New Roman" w:hAnsi="Times New Roman" w:cs="Times New Roman"/>
          <w:szCs w:val="20"/>
          <w:lang w:val="en-GB"/>
        </w:rPr>
        <w:t xml:space="preserve">Interaction studies of putative chemical ligands in binding sites of thermostable lipase from </w:t>
      </w:r>
      <w:r w:rsidRPr="008B38D1">
        <w:rPr>
          <w:rFonts w:ascii="Times New Roman" w:hAnsi="Times New Roman" w:cs="Times New Roman"/>
          <w:i/>
          <w:iCs/>
          <w:szCs w:val="20"/>
          <w:lang w:val="en-GB"/>
        </w:rPr>
        <w:t>Geobacillus zalihae</w:t>
      </w:r>
      <w:r w:rsidRPr="008B38D1">
        <w:rPr>
          <w:rFonts w:ascii="Times New Roman" w:hAnsi="Times New Roman" w:cs="Times New Roman"/>
          <w:szCs w:val="20"/>
          <w:lang w:val="en-GB"/>
        </w:rPr>
        <w:t xml:space="preserve"> strain T1. </w:t>
      </w:r>
      <w:r w:rsidRPr="008B38D1">
        <w:rPr>
          <w:rFonts w:ascii="Times New Roman" w:hAnsi="Times New Roman" w:cs="Times New Roman"/>
          <w:i/>
          <w:iCs/>
          <w:szCs w:val="20"/>
          <w:lang w:val="en-GB"/>
        </w:rPr>
        <w:t>Malaysia</w:t>
      </w:r>
      <w:r w:rsidR="009108DA" w:rsidRPr="008B38D1">
        <w:rPr>
          <w:rFonts w:ascii="Times New Roman" w:hAnsi="Times New Roman" w:cs="Times New Roman"/>
          <w:i/>
          <w:iCs/>
          <w:szCs w:val="20"/>
          <w:lang w:val="en-GB"/>
        </w:rPr>
        <w:t>n</w:t>
      </w:r>
      <w:r w:rsidRPr="008B38D1">
        <w:rPr>
          <w:rFonts w:ascii="Times New Roman" w:hAnsi="Times New Roman" w:cs="Times New Roman"/>
          <w:i/>
          <w:iCs/>
          <w:szCs w:val="20"/>
          <w:lang w:val="en-GB"/>
        </w:rPr>
        <w:t xml:space="preserve"> Journal of Analytical Sciences</w:t>
      </w:r>
      <w:r w:rsidRPr="008B38D1">
        <w:rPr>
          <w:rFonts w:ascii="Times New Roman" w:hAnsi="Times New Roman" w:cs="Times New Roman"/>
          <w:szCs w:val="20"/>
          <w:lang w:val="en-GB"/>
        </w:rPr>
        <w:t>, 23(4)</w:t>
      </w:r>
      <w:r w:rsidR="008B38D1">
        <w:rPr>
          <w:rFonts w:ascii="Times New Roman" w:hAnsi="Times New Roman" w:cs="Times New Roman"/>
          <w:szCs w:val="20"/>
          <w:lang w:val="en-GB"/>
        </w:rPr>
        <w:t>:</w:t>
      </w:r>
      <w:r w:rsidRPr="008B38D1">
        <w:rPr>
          <w:rFonts w:ascii="Times New Roman" w:hAnsi="Times New Roman" w:cs="Times New Roman"/>
          <w:szCs w:val="20"/>
          <w:lang w:val="en-GB"/>
        </w:rPr>
        <w:t xml:space="preserve"> 613</w:t>
      </w:r>
      <w:r w:rsidR="000A1EFC" w:rsidRPr="008B38D1">
        <w:rPr>
          <w:rFonts w:ascii="Times New Roman" w:hAnsi="Times New Roman" w:cs="Times New Roman"/>
          <w:szCs w:val="20"/>
          <w:lang w:val="en-GB"/>
        </w:rPr>
        <w:t>-</w:t>
      </w:r>
      <w:r w:rsidRPr="008B38D1">
        <w:rPr>
          <w:rFonts w:ascii="Times New Roman" w:hAnsi="Times New Roman" w:cs="Times New Roman"/>
          <w:szCs w:val="20"/>
          <w:lang w:val="en-GB"/>
        </w:rPr>
        <w:t>624</w:t>
      </w:r>
      <w:r w:rsidR="000A1EFC" w:rsidRPr="008B38D1">
        <w:rPr>
          <w:rFonts w:ascii="Times New Roman" w:hAnsi="Times New Roman" w:cs="Times New Roman"/>
          <w:szCs w:val="20"/>
          <w:lang w:val="en-GB"/>
        </w:rPr>
        <w:t>.</w:t>
      </w:r>
    </w:p>
    <w:p w14:paraId="45261614" w14:textId="77777777" w:rsidR="000979B6" w:rsidRDefault="003F5FF0" w:rsidP="000979B6">
      <w:pPr>
        <w:pStyle w:val="ListParagraph"/>
        <w:numPr>
          <w:ilvl w:val="0"/>
          <w:numId w:val="9"/>
        </w:numPr>
        <w:ind w:hanging="540"/>
        <w:rPr>
          <w:rFonts w:ascii="Times New Roman" w:hAnsi="Times New Roman" w:cs="Times New Roman"/>
          <w:szCs w:val="20"/>
          <w:lang w:val="en-GB"/>
        </w:rPr>
      </w:pPr>
      <w:r w:rsidRPr="00AA04FF">
        <w:rPr>
          <w:rFonts w:ascii="Times New Roman" w:hAnsi="Times New Roman" w:cs="Times New Roman"/>
          <w:szCs w:val="20"/>
          <w:lang w:val="en-GB"/>
        </w:rPr>
        <w:t>Abdul Rahman, M</w:t>
      </w:r>
      <w:r w:rsidR="00C365E9" w:rsidRPr="00AA04FF">
        <w:rPr>
          <w:rFonts w:ascii="Times New Roman" w:hAnsi="Times New Roman" w:cs="Times New Roman"/>
          <w:szCs w:val="20"/>
          <w:lang w:val="en-GB"/>
        </w:rPr>
        <w:t>.</w:t>
      </w:r>
      <w:r w:rsidR="00AA04FF">
        <w:rPr>
          <w:rFonts w:ascii="Times New Roman" w:hAnsi="Times New Roman" w:cs="Times New Roman"/>
          <w:szCs w:val="20"/>
          <w:lang w:val="en-GB"/>
        </w:rPr>
        <w:t xml:space="preserve"> </w:t>
      </w:r>
      <w:r w:rsidRPr="00AA04FF">
        <w:rPr>
          <w:rFonts w:ascii="Times New Roman" w:hAnsi="Times New Roman" w:cs="Times New Roman"/>
          <w:szCs w:val="20"/>
          <w:lang w:val="en-GB"/>
        </w:rPr>
        <w:t>B</w:t>
      </w:r>
      <w:r w:rsidR="00C365E9" w:rsidRPr="00AA04FF">
        <w:rPr>
          <w:rFonts w:ascii="Times New Roman" w:hAnsi="Times New Roman" w:cs="Times New Roman"/>
          <w:szCs w:val="20"/>
          <w:lang w:val="en-GB"/>
        </w:rPr>
        <w:t>.</w:t>
      </w:r>
      <w:r w:rsidR="00BF22EF" w:rsidRPr="00AA04FF">
        <w:rPr>
          <w:rFonts w:ascii="Times New Roman" w:hAnsi="Times New Roman" w:cs="Times New Roman"/>
          <w:szCs w:val="20"/>
          <w:lang w:val="en-GB"/>
        </w:rPr>
        <w:t>, Jaafar</w:t>
      </w:r>
      <w:r w:rsidRPr="00AA04FF">
        <w:rPr>
          <w:rFonts w:ascii="Times New Roman" w:hAnsi="Times New Roman" w:cs="Times New Roman"/>
          <w:szCs w:val="20"/>
          <w:lang w:val="en-GB"/>
        </w:rPr>
        <w:t xml:space="preserve"> A.</w:t>
      </w:r>
      <w:r w:rsidR="00AA04FF">
        <w:rPr>
          <w:rFonts w:ascii="Times New Roman" w:hAnsi="Times New Roman" w:cs="Times New Roman"/>
          <w:szCs w:val="20"/>
          <w:lang w:val="en-GB"/>
        </w:rPr>
        <w:t xml:space="preserve"> </w:t>
      </w:r>
      <w:r w:rsidRPr="00AA04FF">
        <w:rPr>
          <w:rFonts w:ascii="Times New Roman" w:hAnsi="Times New Roman" w:cs="Times New Roman"/>
          <w:szCs w:val="20"/>
          <w:lang w:val="en-GB"/>
        </w:rPr>
        <w:t>H</w:t>
      </w:r>
      <w:r w:rsidR="00BF22EF" w:rsidRPr="00AA04FF">
        <w:rPr>
          <w:rFonts w:ascii="Times New Roman" w:hAnsi="Times New Roman" w:cs="Times New Roman"/>
          <w:szCs w:val="20"/>
          <w:lang w:val="en-GB"/>
        </w:rPr>
        <w:t xml:space="preserve">, </w:t>
      </w:r>
      <w:proofErr w:type="spellStart"/>
      <w:r w:rsidRPr="00AA04FF">
        <w:rPr>
          <w:rFonts w:ascii="Times New Roman" w:hAnsi="Times New Roman" w:cs="Times New Roman"/>
          <w:szCs w:val="20"/>
          <w:lang w:val="en-GB"/>
        </w:rPr>
        <w:t>Basri</w:t>
      </w:r>
      <w:proofErr w:type="spellEnd"/>
      <w:r w:rsidRPr="00AA04FF">
        <w:rPr>
          <w:rFonts w:ascii="Times New Roman" w:hAnsi="Times New Roman" w:cs="Times New Roman"/>
          <w:szCs w:val="20"/>
          <w:lang w:val="en-GB"/>
        </w:rPr>
        <w:t>, M., Raja Abdul Rahman, R.</w:t>
      </w:r>
      <w:r w:rsidR="00AA04FF">
        <w:rPr>
          <w:rFonts w:ascii="Times New Roman" w:hAnsi="Times New Roman" w:cs="Times New Roman"/>
          <w:szCs w:val="20"/>
          <w:lang w:val="en-GB"/>
        </w:rPr>
        <w:t xml:space="preserve"> </w:t>
      </w:r>
      <w:r w:rsidRPr="00AA04FF">
        <w:rPr>
          <w:rFonts w:ascii="Times New Roman" w:hAnsi="Times New Roman" w:cs="Times New Roman"/>
          <w:szCs w:val="20"/>
          <w:lang w:val="en-GB"/>
        </w:rPr>
        <w:t>N.</w:t>
      </w:r>
      <w:r w:rsidR="00AA04FF">
        <w:rPr>
          <w:rFonts w:ascii="Times New Roman" w:hAnsi="Times New Roman" w:cs="Times New Roman"/>
          <w:szCs w:val="20"/>
          <w:lang w:val="en-GB"/>
        </w:rPr>
        <w:t xml:space="preserve"> </w:t>
      </w:r>
      <w:r w:rsidRPr="00AA04FF">
        <w:rPr>
          <w:rFonts w:ascii="Times New Roman" w:hAnsi="Times New Roman" w:cs="Times New Roman"/>
          <w:szCs w:val="20"/>
          <w:lang w:val="en-GB"/>
        </w:rPr>
        <w:t>Z.</w:t>
      </w:r>
      <w:r w:rsidR="00BA0486" w:rsidRPr="00AA04FF">
        <w:rPr>
          <w:rFonts w:ascii="Times New Roman" w:hAnsi="Times New Roman" w:cs="Times New Roman"/>
          <w:szCs w:val="20"/>
          <w:lang w:val="en-GB"/>
        </w:rPr>
        <w:t xml:space="preserve"> and</w:t>
      </w:r>
      <w:r w:rsidRPr="00AA04FF">
        <w:rPr>
          <w:rFonts w:ascii="Times New Roman" w:hAnsi="Times New Roman" w:cs="Times New Roman"/>
          <w:szCs w:val="20"/>
          <w:lang w:val="en-GB"/>
        </w:rPr>
        <w:t xml:space="preserve"> Salleh, A.</w:t>
      </w:r>
      <w:r w:rsidR="00AA04FF">
        <w:rPr>
          <w:rFonts w:ascii="Times New Roman" w:hAnsi="Times New Roman" w:cs="Times New Roman"/>
          <w:szCs w:val="20"/>
          <w:lang w:val="en-GB"/>
        </w:rPr>
        <w:t xml:space="preserve"> </w:t>
      </w:r>
      <w:r w:rsidRPr="00AA04FF">
        <w:rPr>
          <w:rFonts w:ascii="Times New Roman" w:hAnsi="Times New Roman" w:cs="Times New Roman"/>
          <w:szCs w:val="20"/>
          <w:lang w:val="en-GB"/>
        </w:rPr>
        <w:t xml:space="preserve">B. </w:t>
      </w:r>
      <w:r w:rsidR="00BF22EF" w:rsidRPr="00AA04FF">
        <w:rPr>
          <w:rFonts w:ascii="Times New Roman" w:hAnsi="Times New Roman" w:cs="Times New Roman"/>
          <w:szCs w:val="20"/>
          <w:lang w:val="en-GB"/>
        </w:rPr>
        <w:t>(2014)</w:t>
      </w:r>
      <w:r w:rsidR="000979B6">
        <w:rPr>
          <w:rFonts w:ascii="Times New Roman" w:hAnsi="Times New Roman" w:cs="Times New Roman"/>
          <w:szCs w:val="20"/>
          <w:lang w:val="en-GB"/>
        </w:rPr>
        <w:t>.</w:t>
      </w:r>
      <w:r w:rsidR="00BF22EF" w:rsidRPr="00AA04FF">
        <w:rPr>
          <w:rFonts w:ascii="Times New Roman" w:hAnsi="Times New Roman" w:cs="Times New Roman"/>
          <w:szCs w:val="20"/>
          <w:lang w:val="en-GB"/>
        </w:rPr>
        <w:t xml:space="preserve"> Biomolecular </w:t>
      </w:r>
      <w:r w:rsidR="00AA04FF" w:rsidRPr="00AA04FF">
        <w:rPr>
          <w:rFonts w:ascii="Times New Roman" w:hAnsi="Times New Roman" w:cs="Times New Roman"/>
          <w:szCs w:val="20"/>
          <w:lang w:val="en-GB"/>
        </w:rPr>
        <w:t>design and receptor-ligand interaction of a potential industrial biocatalyst</w:t>
      </w:r>
      <w:r w:rsidR="00BF22EF" w:rsidRPr="00AA04FF">
        <w:rPr>
          <w:rFonts w:ascii="Times New Roman" w:hAnsi="Times New Roman" w:cs="Times New Roman"/>
          <w:szCs w:val="20"/>
          <w:lang w:val="en-GB"/>
        </w:rPr>
        <w:t xml:space="preserve">: A </w:t>
      </w:r>
      <w:r w:rsidR="000979B6" w:rsidRPr="00AA04FF">
        <w:rPr>
          <w:rFonts w:ascii="Times New Roman" w:hAnsi="Times New Roman" w:cs="Times New Roman"/>
          <w:szCs w:val="20"/>
          <w:lang w:val="en-GB"/>
        </w:rPr>
        <w:t>thermostable thermolysin-phosphoeth-anolamine</w:t>
      </w:r>
      <w:r w:rsidR="00BF22EF" w:rsidRPr="00AA04FF">
        <w:rPr>
          <w:rFonts w:ascii="Times New Roman" w:hAnsi="Times New Roman" w:cs="Times New Roman"/>
          <w:szCs w:val="20"/>
          <w:lang w:val="en-GB"/>
        </w:rPr>
        <w:t>-Ca</w:t>
      </w:r>
      <w:r w:rsidR="00BF22EF" w:rsidRPr="00AA04FF">
        <w:rPr>
          <w:rFonts w:ascii="Times New Roman" w:hAnsi="Times New Roman" w:cs="Times New Roman"/>
          <w:szCs w:val="20"/>
          <w:vertAlign w:val="superscript"/>
          <w:lang w:val="en-GB"/>
        </w:rPr>
        <w:t>2</w:t>
      </w:r>
      <w:r w:rsidR="0083759A" w:rsidRPr="00AA04FF">
        <w:rPr>
          <w:rFonts w:ascii="Times New Roman" w:hAnsi="Times New Roman" w:cs="Times New Roman"/>
          <w:szCs w:val="20"/>
          <w:vertAlign w:val="superscript"/>
          <w:lang w:val="en-GB"/>
        </w:rPr>
        <w:t>+</w:t>
      </w:r>
      <w:r w:rsidR="00BF22EF" w:rsidRPr="00AA04FF">
        <w:rPr>
          <w:rFonts w:ascii="Times New Roman" w:hAnsi="Times New Roman" w:cs="Times New Roman"/>
          <w:szCs w:val="20"/>
          <w:lang w:val="en-GB"/>
        </w:rPr>
        <w:t xml:space="preserve"> </w:t>
      </w:r>
      <w:r w:rsidR="000979B6" w:rsidRPr="00AA04FF">
        <w:rPr>
          <w:rFonts w:ascii="Times New Roman" w:hAnsi="Times New Roman" w:cs="Times New Roman"/>
          <w:szCs w:val="20"/>
          <w:lang w:val="en-GB"/>
        </w:rPr>
        <w:t>protein complex</w:t>
      </w:r>
      <w:r w:rsidR="00BF22EF" w:rsidRPr="00AA04FF">
        <w:rPr>
          <w:rFonts w:ascii="Times New Roman" w:hAnsi="Times New Roman" w:cs="Times New Roman"/>
          <w:szCs w:val="20"/>
          <w:lang w:val="en-GB"/>
        </w:rPr>
        <w:t xml:space="preserve">. </w:t>
      </w:r>
      <w:r w:rsidR="00BF22EF" w:rsidRPr="00AA04FF">
        <w:rPr>
          <w:rFonts w:ascii="Times New Roman" w:hAnsi="Times New Roman" w:cs="Times New Roman"/>
          <w:i/>
          <w:iCs/>
          <w:szCs w:val="20"/>
          <w:lang w:val="en-GB"/>
        </w:rPr>
        <w:t>Journal of Advanced Catalysis Science and Technology</w:t>
      </w:r>
      <w:r w:rsidR="00BF22EF" w:rsidRPr="00AA04FF">
        <w:rPr>
          <w:rFonts w:ascii="Times New Roman" w:hAnsi="Times New Roman" w:cs="Times New Roman"/>
          <w:szCs w:val="20"/>
          <w:lang w:val="en-GB"/>
        </w:rPr>
        <w:t>, 1</w:t>
      </w:r>
      <w:r w:rsidR="000979B6">
        <w:rPr>
          <w:rFonts w:ascii="Times New Roman" w:hAnsi="Times New Roman" w:cs="Times New Roman"/>
          <w:szCs w:val="20"/>
          <w:lang w:val="en-GB"/>
        </w:rPr>
        <w:t>:</w:t>
      </w:r>
      <w:r w:rsidR="00BF22EF" w:rsidRPr="00AA04FF">
        <w:rPr>
          <w:rFonts w:ascii="Times New Roman" w:hAnsi="Times New Roman" w:cs="Times New Roman"/>
          <w:szCs w:val="20"/>
          <w:lang w:val="en-GB"/>
        </w:rPr>
        <w:t xml:space="preserve"> 1-5.</w:t>
      </w:r>
    </w:p>
    <w:p w14:paraId="41EAA6A1" w14:textId="6F9B2879" w:rsidR="000979B6" w:rsidRDefault="00BF22EF" w:rsidP="000979B6">
      <w:pPr>
        <w:pStyle w:val="ListParagraph"/>
        <w:numPr>
          <w:ilvl w:val="0"/>
          <w:numId w:val="9"/>
        </w:numPr>
        <w:ind w:hanging="540"/>
        <w:rPr>
          <w:rFonts w:ascii="Times New Roman" w:hAnsi="Times New Roman" w:cs="Times New Roman"/>
          <w:szCs w:val="20"/>
          <w:lang w:val="en-GB"/>
        </w:rPr>
      </w:pPr>
      <w:proofErr w:type="spellStart"/>
      <w:r w:rsidRPr="000979B6">
        <w:rPr>
          <w:rFonts w:ascii="Times New Roman" w:hAnsi="Times New Roman" w:cs="Times New Roman"/>
          <w:szCs w:val="20"/>
          <w:lang w:val="en-GB"/>
        </w:rPr>
        <w:t>Villalonga</w:t>
      </w:r>
      <w:proofErr w:type="spellEnd"/>
      <w:r w:rsidRPr="000979B6">
        <w:rPr>
          <w:rFonts w:ascii="Times New Roman" w:hAnsi="Times New Roman" w:cs="Times New Roman"/>
          <w:szCs w:val="20"/>
          <w:lang w:val="en-GB"/>
        </w:rPr>
        <w:t xml:space="preserve">, R., </w:t>
      </w:r>
      <w:proofErr w:type="spellStart"/>
      <w:r w:rsidRPr="000979B6">
        <w:rPr>
          <w:rFonts w:ascii="Times New Roman" w:hAnsi="Times New Roman" w:cs="Times New Roman"/>
          <w:szCs w:val="20"/>
          <w:lang w:val="en-GB"/>
        </w:rPr>
        <w:t>Villalonga</w:t>
      </w:r>
      <w:proofErr w:type="spellEnd"/>
      <w:r w:rsidRPr="000979B6">
        <w:rPr>
          <w:rFonts w:ascii="Times New Roman" w:hAnsi="Times New Roman" w:cs="Times New Roman"/>
          <w:szCs w:val="20"/>
          <w:lang w:val="en-GB"/>
        </w:rPr>
        <w:t xml:space="preserve"> M.</w:t>
      </w:r>
      <w:r w:rsidR="000979B6">
        <w:rPr>
          <w:rFonts w:ascii="Times New Roman" w:hAnsi="Times New Roman" w:cs="Times New Roman"/>
          <w:szCs w:val="20"/>
          <w:lang w:val="en-GB"/>
        </w:rPr>
        <w:t xml:space="preserve"> </w:t>
      </w:r>
      <w:r w:rsidRPr="000979B6">
        <w:rPr>
          <w:rFonts w:ascii="Times New Roman" w:hAnsi="Times New Roman" w:cs="Times New Roman"/>
          <w:szCs w:val="20"/>
          <w:lang w:val="en-GB"/>
        </w:rPr>
        <w:t>R. and Gomez L. (2000)</w:t>
      </w:r>
      <w:r w:rsidR="000979B6">
        <w:rPr>
          <w:rFonts w:ascii="Times New Roman" w:hAnsi="Times New Roman" w:cs="Times New Roman"/>
          <w:szCs w:val="20"/>
          <w:lang w:val="en-GB"/>
        </w:rPr>
        <w:t xml:space="preserve">. </w:t>
      </w:r>
      <w:r w:rsidRPr="000979B6">
        <w:rPr>
          <w:rFonts w:ascii="Times New Roman" w:hAnsi="Times New Roman" w:cs="Times New Roman"/>
          <w:szCs w:val="20"/>
          <w:lang w:val="en-GB"/>
        </w:rPr>
        <w:t xml:space="preserve">Preparation </w:t>
      </w:r>
      <w:r w:rsidR="000979B6" w:rsidRPr="000979B6">
        <w:rPr>
          <w:rFonts w:ascii="Times New Roman" w:hAnsi="Times New Roman" w:cs="Times New Roman"/>
          <w:szCs w:val="20"/>
          <w:lang w:val="en-GB"/>
        </w:rPr>
        <w:t xml:space="preserve">and functional properties of trypsin modified by </w:t>
      </w:r>
      <w:proofErr w:type="spellStart"/>
      <w:r w:rsidR="000979B6" w:rsidRPr="000979B6">
        <w:rPr>
          <w:rFonts w:ascii="Times New Roman" w:hAnsi="Times New Roman" w:cs="Times New Roman"/>
          <w:szCs w:val="20"/>
          <w:lang w:val="en-GB"/>
        </w:rPr>
        <w:t>carboxymethylcellulase</w:t>
      </w:r>
      <w:proofErr w:type="spellEnd"/>
      <w:r w:rsidR="000979B6" w:rsidRPr="000979B6">
        <w:rPr>
          <w:rFonts w:ascii="Times New Roman" w:hAnsi="Times New Roman" w:cs="Times New Roman"/>
          <w:szCs w:val="20"/>
          <w:lang w:val="en-GB"/>
        </w:rPr>
        <w:t xml:space="preserve">. </w:t>
      </w:r>
      <w:r w:rsidRPr="000979B6">
        <w:rPr>
          <w:rFonts w:ascii="Times New Roman" w:hAnsi="Times New Roman" w:cs="Times New Roman"/>
          <w:i/>
          <w:iCs/>
          <w:szCs w:val="20"/>
          <w:lang w:val="en-GB"/>
        </w:rPr>
        <w:t>Journal of Molecular Catalysis B: Enzymatic</w:t>
      </w:r>
      <w:r w:rsidRPr="000979B6">
        <w:rPr>
          <w:rFonts w:ascii="Times New Roman" w:hAnsi="Times New Roman" w:cs="Times New Roman"/>
          <w:szCs w:val="20"/>
          <w:lang w:val="en-GB"/>
        </w:rPr>
        <w:t>, 10</w:t>
      </w:r>
      <w:r w:rsidR="000979B6">
        <w:rPr>
          <w:rFonts w:ascii="Times New Roman" w:hAnsi="Times New Roman" w:cs="Times New Roman"/>
          <w:szCs w:val="20"/>
          <w:lang w:val="en-GB"/>
        </w:rPr>
        <w:t>:</w:t>
      </w:r>
      <w:r w:rsidRPr="000979B6">
        <w:rPr>
          <w:rFonts w:ascii="Times New Roman" w:hAnsi="Times New Roman" w:cs="Times New Roman"/>
          <w:szCs w:val="20"/>
          <w:lang w:val="en-GB"/>
        </w:rPr>
        <w:t xml:space="preserve"> 483-490</w:t>
      </w:r>
      <w:r w:rsidR="00BA0486" w:rsidRPr="000979B6">
        <w:rPr>
          <w:rFonts w:ascii="Times New Roman" w:hAnsi="Times New Roman" w:cs="Times New Roman"/>
          <w:szCs w:val="20"/>
          <w:lang w:val="en-GB"/>
        </w:rPr>
        <w:t>.</w:t>
      </w:r>
    </w:p>
    <w:p w14:paraId="23910600" w14:textId="77777777" w:rsidR="000979B6" w:rsidRDefault="00BF22EF" w:rsidP="000979B6">
      <w:pPr>
        <w:pStyle w:val="ListParagraph"/>
        <w:numPr>
          <w:ilvl w:val="0"/>
          <w:numId w:val="9"/>
        </w:numPr>
        <w:ind w:hanging="540"/>
        <w:rPr>
          <w:rFonts w:ascii="Times New Roman" w:hAnsi="Times New Roman" w:cs="Times New Roman"/>
          <w:szCs w:val="20"/>
          <w:lang w:val="en-GB"/>
        </w:rPr>
      </w:pPr>
      <w:r w:rsidRPr="000979B6">
        <w:rPr>
          <w:rFonts w:ascii="Times New Roman" w:hAnsi="Times New Roman" w:cs="Times New Roman"/>
          <w:szCs w:val="20"/>
          <w:lang w:val="en-GB"/>
        </w:rPr>
        <w:t>Bradford, M.</w:t>
      </w:r>
      <w:r w:rsidR="000979B6">
        <w:rPr>
          <w:rFonts w:ascii="Times New Roman" w:hAnsi="Times New Roman" w:cs="Times New Roman"/>
          <w:szCs w:val="20"/>
          <w:lang w:val="en-GB"/>
        </w:rPr>
        <w:t xml:space="preserve"> </w:t>
      </w:r>
      <w:r w:rsidRPr="000979B6">
        <w:rPr>
          <w:rFonts w:ascii="Times New Roman" w:hAnsi="Times New Roman" w:cs="Times New Roman"/>
          <w:szCs w:val="20"/>
          <w:lang w:val="en-GB"/>
        </w:rPr>
        <w:t>M.</w:t>
      </w:r>
      <w:r w:rsidR="000979B6" w:rsidRPr="000979B6">
        <w:rPr>
          <w:rFonts w:ascii="Times New Roman" w:hAnsi="Times New Roman" w:cs="Times New Roman"/>
          <w:szCs w:val="20"/>
          <w:lang w:val="en-GB"/>
        </w:rPr>
        <w:t xml:space="preserve"> </w:t>
      </w:r>
      <w:r w:rsidRPr="000979B6">
        <w:rPr>
          <w:rFonts w:ascii="Times New Roman" w:hAnsi="Times New Roman" w:cs="Times New Roman"/>
          <w:szCs w:val="20"/>
          <w:lang w:val="en-GB"/>
        </w:rPr>
        <w:t>(1976)</w:t>
      </w:r>
      <w:r w:rsidR="000979B6">
        <w:rPr>
          <w:rFonts w:ascii="Times New Roman" w:hAnsi="Times New Roman" w:cs="Times New Roman"/>
          <w:szCs w:val="20"/>
          <w:lang w:val="en-GB"/>
        </w:rPr>
        <w:t xml:space="preserve">. </w:t>
      </w:r>
      <w:r w:rsidRPr="000979B6">
        <w:rPr>
          <w:rFonts w:ascii="Times New Roman" w:hAnsi="Times New Roman" w:cs="Times New Roman"/>
          <w:szCs w:val="20"/>
          <w:lang w:val="en-GB"/>
        </w:rPr>
        <w:t xml:space="preserve">A </w:t>
      </w:r>
      <w:r w:rsidR="000979B6" w:rsidRPr="000979B6">
        <w:rPr>
          <w:rFonts w:ascii="Times New Roman" w:hAnsi="Times New Roman" w:cs="Times New Roman"/>
          <w:szCs w:val="20"/>
          <w:lang w:val="en-GB"/>
        </w:rPr>
        <w:t>rapid and sensitive method for the quantitation of microgram quantities of protein utilizing the principle of protein-dye binding</w:t>
      </w:r>
      <w:r w:rsidR="000979B6">
        <w:rPr>
          <w:rFonts w:ascii="Times New Roman" w:hAnsi="Times New Roman" w:cs="Times New Roman"/>
          <w:szCs w:val="20"/>
          <w:lang w:val="en-GB"/>
        </w:rPr>
        <w:t xml:space="preserve">. </w:t>
      </w:r>
      <w:r w:rsidRPr="000979B6">
        <w:rPr>
          <w:rFonts w:ascii="Times New Roman" w:hAnsi="Times New Roman" w:cs="Times New Roman"/>
          <w:i/>
          <w:szCs w:val="20"/>
          <w:lang w:val="en-GB"/>
        </w:rPr>
        <w:t>Analytical Biochemistry</w:t>
      </w:r>
      <w:r w:rsidRPr="000979B6">
        <w:rPr>
          <w:rFonts w:ascii="Times New Roman" w:hAnsi="Times New Roman" w:cs="Times New Roman"/>
          <w:szCs w:val="20"/>
          <w:lang w:val="en-GB"/>
        </w:rPr>
        <w:t>, 72</w:t>
      </w:r>
      <w:r w:rsidR="000979B6">
        <w:rPr>
          <w:rFonts w:ascii="Times New Roman" w:hAnsi="Times New Roman" w:cs="Times New Roman"/>
          <w:szCs w:val="20"/>
          <w:lang w:val="en-GB"/>
        </w:rPr>
        <w:t>:</w:t>
      </w:r>
      <w:r w:rsidRPr="000979B6">
        <w:rPr>
          <w:rFonts w:ascii="Times New Roman" w:hAnsi="Times New Roman" w:cs="Times New Roman"/>
          <w:szCs w:val="20"/>
          <w:lang w:val="en-GB"/>
        </w:rPr>
        <w:t xml:space="preserve"> 248-254.</w:t>
      </w:r>
    </w:p>
    <w:p w14:paraId="22E6C3BE" w14:textId="77777777" w:rsidR="00EE239F" w:rsidRDefault="00BF22EF" w:rsidP="00EE239F">
      <w:pPr>
        <w:pStyle w:val="ListParagraph"/>
        <w:numPr>
          <w:ilvl w:val="0"/>
          <w:numId w:val="9"/>
        </w:numPr>
        <w:ind w:hanging="540"/>
        <w:rPr>
          <w:rFonts w:ascii="Times New Roman" w:hAnsi="Times New Roman" w:cs="Times New Roman"/>
          <w:szCs w:val="20"/>
          <w:lang w:val="en-GB"/>
        </w:rPr>
      </w:pPr>
      <w:proofErr w:type="spellStart"/>
      <w:r w:rsidRPr="000979B6">
        <w:rPr>
          <w:rFonts w:ascii="Times New Roman" w:hAnsi="Times New Roman" w:cs="Times New Roman"/>
          <w:szCs w:val="20"/>
          <w:lang w:val="en-GB"/>
        </w:rPr>
        <w:t>Tomarelli</w:t>
      </w:r>
      <w:proofErr w:type="spellEnd"/>
      <w:r w:rsidRPr="000979B6">
        <w:rPr>
          <w:rFonts w:ascii="Times New Roman" w:hAnsi="Times New Roman" w:cs="Times New Roman"/>
          <w:szCs w:val="20"/>
          <w:lang w:val="en-GB"/>
        </w:rPr>
        <w:t>, R.</w:t>
      </w:r>
      <w:r w:rsidR="000979B6">
        <w:rPr>
          <w:rFonts w:ascii="Times New Roman" w:hAnsi="Times New Roman" w:cs="Times New Roman"/>
          <w:szCs w:val="20"/>
          <w:lang w:val="en-GB"/>
        </w:rPr>
        <w:t xml:space="preserve"> </w:t>
      </w:r>
      <w:r w:rsidRPr="000979B6">
        <w:rPr>
          <w:rFonts w:ascii="Times New Roman" w:hAnsi="Times New Roman" w:cs="Times New Roman"/>
          <w:szCs w:val="20"/>
          <w:lang w:val="en-GB"/>
        </w:rPr>
        <w:t>M., Charney, J. and Harding</w:t>
      </w:r>
      <w:r w:rsidR="00BA0486" w:rsidRPr="000979B6">
        <w:rPr>
          <w:rFonts w:ascii="Times New Roman" w:hAnsi="Times New Roman" w:cs="Times New Roman"/>
          <w:szCs w:val="20"/>
          <w:lang w:val="en-GB"/>
        </w:rPr>
        <w:t>,</w:t>
      </w:r>
      <w:r w:rsidRPr="000979B6">
        <w:rPr>
          <w:rFonts w:ascii="Times New Roman" w:hAnsi="Times New Roman" w:cs="Times New Roman"/>
          <w:szCs w:val="20"/>
          <w:lang w:val="en-GB"/>
        </w:rPr>
        <w:t xml:space="preserve"> M.</w:t>
      </w:r>
      <w:r w:rsidR="00EE239F">
        <w:rPr>
          <w:rFonts w:ascii="Times New Roman" w:hAnsi="Times New Roman" w:cs="Times New Roman"/>
          <w:szCs w:val="20"/>
          <w:lang w:val="en-GB"/>
        </w:rPr>
        <w:t xml:space="preserve"> </w:t>
      </w:r>
      <w:r w:rsidRPr="000979B6">
        <w:rPr>
          <w:rFonts w:ascii="Times New Roman" w:hAnsi="Times New Roman" w:cs="Times New Roman"/>
          <w:szCs w:val="20"/>
          <w:lang w:val="en-GB"/>
        </w:rPr>
        <w:t>L. (1949)</w:t>
      </w:r>
      <w:r w:rsidR="000979B6">
        <w:rPr>
          <w:rFonts w:ascii="Times New Roman" w:hAnsi="Times New Roman" w:cs="Times New Roman"/>
          <w:szCs w:val="20"/>
          <w:lang w:val="en-GB"/>
        </w:rPr>
        <w:t xml:space="preserve">. </w:t>
      </w:r>
      <w:r w:rsidRPr="000979B6">
        <w:rPr>
          <w:rFonts w:ascii="Times New Roman" w:hAnsi="Times New Roman" w:cs="Times New Roman"/>
          <w:szCs w:val="20"/>
          <w:lang w:val="en-GB"/>
        </w:rPr>
        <w:t xml:space="preserve">The </w:t>
      </w:r>
      <w:r w:rsidR="00EE239F" w:rsidRPr="000979B6">
        <w:rPr>
          <w:rFonts w:ascii="Times New Roman" w:hAnsi="Times New Roman" w:cs="Times New Roman"/>
          <w:szCs w:val="20"/>
          <w:lang w:val="en-GB"/>
        </w:rPr>
        <w:t xml:space="preserve">use of </w:t>
      </w:r>
      <w:proofErr w:type="spellStart"/>
      <w:r w:rsidR="00EE239F" w:rsidRPr="000979B6">
        <w:rPr>
          <w:rFonts w:ascii="Times New Roman" w:hAnsi="Times New Roman" w:cs="Times New Roman"/>
          <w:szCs w:val="20"/>
          <w:lang w:val="en-GB"/>
        </w:rPr>
        <w:t>azoalbumin</w:t>
      </w:r>
      <w:proofErr w:type="spellEnd"/>
      <w:r w:rsidR="00EE239F" w:rsidRPr="000979B6">
        <w:rPr>
          <w:rFonts w:ascii="Times New Roman" w:hAnsi="Times New Roman" w:cs="Times New Roman"/>
          <w:szCs w:val="20"/>
          <w:lang w:val="en-GB"/>
        </w:rPr>
        <w:t xml:space="preserve"> as a substrate in the colorimetric determination of peptic and tryptic activity</w:t>
      </w:r>
      <w:r w:rsidR="00EE239F">
        <w:rPr>
          <w:rFonts w:ascii="Times New Roman" w:hAnsi="Times New Roman" w:cs="Times New Roman"/>
          <w:szCs w:val="20"/>
          <w:lang w:val="en-GB"/>
        </w:rPr>
        <w:t xml:space="preserve">. </w:t>
      </w:r>
      <w:r w:rsidRPr="000979B6">
        <w:rPr>
          <w:rFonts w:ascii="Times New Roman" w:hAnsi="Times New Roman" w:cs="Times New Roman"/>
          <w:i/>
          <w:iCs/>
          <w:szCs w:val="20"/>
          <w:lang w:val="en-GB"/>
        </w:rPr>
        <w:t>Journal of Laboratory and Clinical Medicine</w:t>
      </w:r>
      <w:r w:rsidRPr="000979B6">
        <w:rPr>
          <w:rFonts w:ascii="Times New Roman" w:hAnsi="Times New Roman" w:cs="Times New Roman"/>
          <w:szCs w:val="20"/>
          <w:lang w:val="en-GB"/>
        </w:rPr>
        <w:t>, 34</w:t>
      </w:r>
      <w:r w:rsidR="00EE239F">
        <w:rPr>
          <w:rFonts w:ascii="Times New Roman" w:hAnsi="Times New Roman" w:cs="Times New Roman"/>
          <w:szCs w:val="20"/>
          <w:lang w:val="en-GB"/>
        </w:rPr>
        <w:t>:</w:t>
      </w:r>
      <w:r w:rsidR="00BA0486" w:rsidRPr="000979B6">
        <w:rPr>
          <w:rFonts w:ascii="Times New Roman" w:hAnsi="Times New Roman" w:cs="Times New Roman"/>
          <w:szCs w:val="20"/>
          <w:lang w:val="en-GB"/>
        </w:rPr>
        <w:t xml:space="preserve"> </w:t>
      </w:r>
      <w:r w:rsidRPr="000979B6">
        <w:rPr>
          <w:rFonts w:ascii="Times New Roman" w:hAnsi="Times New Roman" w:cs="Times New Roman"/>
          <w:szCs w:val="20"/>
          <w:lang w:val="en-GB"/>
        </w:rPr>
        <w:t>428</w:t>
      </w:r>
      <w:r w:rsidR="00EE239F">
        <w:rPr>
          <w:rFonts w:ascii="Times New Roman" w:hAnsi="Times New Roman" w:cs="Times New Roman"/>
          <w:szCs w:val="20"/>
          <w:lang w:val="en-GB"/>
        </w:rPr>
        <w:t>-</w:t>
      </w:r>
      <w:r w:rsidRPr="000979B6">
        <w:rPr>
          <w:rFonts w:ascii="Times New Roman" w:hAnsi="Times New Roman" w:cs="Times New Roman"/>
          <w:szCs w:val="20"/>
          <w:lang w:val="en-GB"/>
        </w:rPr>
        <w:t>433</w:t>
      </w:r>
      <w:r w:rsidR="00CC1DBE" w:rsidRPr="000979B6">
        <w:rPr>
          <w:rFonts w:ascii="Times New Roman" w:hAnsi="Times New Roman" w:cs="Times New Roman"/>
          <w:szCs w:val="20"/>
          <w:lang w:val="en-GB"/>
        </w:rPr>
        <w:t>.</w:t>
      </w:r>
    </w:p>
    <w:p w14:paraId="0A643A02" w14:textId="77777777" w:rsidR="00EE239F" w:rsidRDefault="00BF22EF" w:rsidP="00EE239F">
      <w:pPr>
        <w:pStyle w:val="ListParagraph"/>
        <w:numPr>
          <w:ilvl w:val="0"/>
          <w:numId w:val="9"/>
        </w:numPr>
        <w:ind w:hanging="540"/>
        <w:rPr>
          <w:rFonts w:ascii="Times New Roman" w:hAnsi="Times New Roman" w:cs="Times New Roman"/>
          <w:szCs w:val="20"/>
          <w:lang w:val="en-GB"/>
        </w:rPr>
      </w:pPr>
      <w:r w:rsidRPr="00EE239F">
        <w:rPr>
          <w:rFonts w:ascii="Times New Roman" w:hAnsi="Times New Roman" w:cs="Times New Roman"/>
          <w:szCs w:val="20"/>
          <w:lang w:val="en-GB"/>
        </w:rPr>
        <w:t>Morris, G.</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 xml:space="preserve">M., </w:t>
      </w:r>
      <w:proofErr w:type="spellStart"/>
      <w:r w:rsidRPr="00EE239F">
        <w:rPr>
          <w:rFonts w:ascii="Times New Roman" w:hAnsi="Times New Roman" w:cs="Times New Roman"/>
          <w:szCs w:val="20"/>
          <w:lang w:val="en-GB"/>
        </w:rPr>
        <w:t>Goodsell</w:t>
      </w:r>
      <w:proofErr w:type="spellEnd"/>
      <w:r w:rsidR="00BA0486" w:rsidRPr="00EE239F">
        <w:rPr>
          <w:rFonts w:ascii="Times New Roman" w:hAnsi="Times New Roman" w:cs="Times New Roman"/>
          <w:szCs w:val="20"/>
          <w:lang w:val="en-GB"/>
        </w:rPr>
        <w:t>,</w:t>
      </w:r>
      <w:r w:rsidRPr="00EE239F">
        <w:rPr>
          <w:rFonts w:ascii="Times New Roman" w:hAnsi="Times New Roman" w:cs="Times New Roman"/>
          <w:szCs w:val="20"/>
          <w:lang w:val="en-GB"/>
        </w:rPr>
        <w:t xml:space="preserve"> D.</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S., Halliday, R.</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S., Huey, R., Hart, W.</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 xml:space="preserve">E., </w:t>
      </w:r>
      <w:proofErr w:type="spellStart"/>
      <w:r w:rsidRPr="00EE239F">
        <w:rPr>
          <w:rFonts w:ascii="Times New Roman" w:hAnsi="Times New Roman" w:cs="Times New Roman"/>
          <w:szCs w:val="20"/>
          <w:lang w:val="en-GB"/>
        </w:rPr>
        <w:t>Belew</w:t>
      </w:r>
      <w:proofErr w:type="spellEnd"/>
      <w:r w:rsidRPr="00EE239F">
        <w:rPr>
          <w:rFonts w:ascii="Times New Roman" w:hAnsi="Times New Roman" w:cs="Times New Roman"/>
          <w:szCs w:val="20"/>
          <w:lang w:val="en-GB"/>
        </w:rPr>
        <w:t>, R.</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K. and Olson, A.</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J. (1998)</w:t>
      </w:r>
      <w:r w:rsidR="00EE239F">
        <w:rPr>
          <w:rFonts w:ascii="Times New Roman" w:hAnsi="Times New Roman" w:cs="Times New Roman"/>
          <w:szCs w:val="20"/>
          <w:lang w:val="en-GB"/>
        </w:rPr>
        <w:t>.</w:t>
      </w:r>
      <w:r w:rsidRPr="00EE239F">
        <w:rPr>
          <w:rFonts w:ascii="Times New Roman" w:hAnsi="Times New Roman" w:cs="Times New Roman"/>
          <w:szCs w:val="20"/>
          <w:lang w:val="en-GB"/>
        </w:rPr>
        <w:t xml:space="preserve"> Automated docking using a Lamarckian genetic algorithm and an empirical binding free energy function</w:t>
      </w:r>
      <w:r w:rsidR="00BA0486" w:rsidRPr="00EE239F">
        <w:rPr>
          <w:rFonts w:ascii="Times New Roman" w:hAnsi="Times New Roman" w:cs="Times New Roman"/>
          <w:szCs w:val="20"/>
          <w:lang w:val="en-GB"/>
        </w:rPr>
        <w:t>,</w:t>
      </w:r>
      <w:r w:rsidRPr="00EE239F">
        <w:rPr>
          <w:rFonts w:ascii="Times New Roman" w:hAnsi="Times New Roman" w:cs="Times New Roman"/>
          <w:szCs w:val="20"/>
          <w:lang w:val="en-GB"/>
        </w:rPr>
        <w:t xml:space="preserve"> </w:t>
      </w:r>
      <w:r w:rsidRPr="00EE239F">
        <w:rPr>
          <w:rFonts w:ascii="Times New Roman" w:hAnsi="Times New Roman" w:cs="Times New Roman"/>
          <w:i/>
          <w:iCs/>
          <w:szCs w:val="20"/>
          <w:lang w:val="en-GB"/>
        </w:rPr>
        <w:t>Journal of Computational Chemistry</w:t>
      </w:r>
      <w:r w:rsidRPr="00EE239F">
        <w:rPr>
          <w:rFonts w:ascii="Times New Roman" w:hAnsi="Times New Roman" w:cs="Times New Roman"/>
          <w:szCs w:val="20"/>
          <w:lang w:val="en-GB"/>
        </w:rPr>
        <w:t>, 19</w:t>
      </w:r>
      <w:r w:rsidR="00EE239F">
        <w:rPr>
          <w:rFonts w:ascii="Times New Roman" w:hAnsi="Times New Roman" w:cs="Times New Roman"/>
          <w:szCs w:val="20"/>
          <w:lang w:val="en-GB"/>
        </w:rPr>
        <w:t>:</w:t>
      </w:r>
      <w:r w:rsidR="00BA0486" w:rsidRPr="00EE239F">
        <w:rPr>
          <w:rFonts w:ascii="Times New Roman" w:hAnsi="Times New Roman" w:cs="Times New Roman"/>
          <w:szCs w:val="20"/>
          <w:lang w:val="en-GB"/>
        </w:rPr>
        <w:t xml:space="preserve"> </w:t>
      </w:r>
      <w:r w:rsidRPr="00EE239F">
        <w:rPr>
          <w:rFonts w:ascii="Times New Roman" w:hAnsi="Times New Roman" w:cs="Times New Roman"/>
          <w:szCs w:val="20"/>
          <w:lang w:val="en-GB"/>
        </w:rPr>
        <w:t>1639-1662</w:t>
      </w:r>
      <w:r w:rsidR="00CC1DBE" w:rsidRPr="00EE239F">
        <w:rPr>
          <w:rFonts w:ascii="Times New Roman" w:hAnsi="Times New Roman" w:cs="Times New Roman"/>
          <w:szCs w:val="20"/>
          <w:lang w:val="en-GB"/>
        </w:rPr>
        <w:t>.</w:t>
      </w:r>
    </w:p>
    <w:p w14:paraId="43475A13" w14:textId="77777777" w:rsidR="00EE239F" w:rsidRDefault="00FA115E" w:rsidP="00EE239F">
      <w:pPr>
        <w:pStyle w:val="ListParagraph"/>
        <w:numPr>
          <w:ilvl w:val="0"/>
          <w:numId w:val="9"/>
        </w:numPr>
        <w:ind w:hanging="540"/>
        <w:rPr>
          <w:rFonts w:ascii="Times New Roman" w:hAnsi="Times New Roman" w:cs="Times New Roman"/>
          <w:szCs w:val="20"/>
          <w:lang w:val="en-GB"/>
        </w:rPr>
      </w:pPr>
      <w:r w:rsidRPr="00EE239F">
        <w:rPr>
          <w:rFonts w:ascii="Times New Roman" w:hAnsi="Times New Roman" w:cs="Times New Roman"/>
          <w:szCs w:val="20"/>
          <w:lang w:val="en-GB"/>
        </w:rPr>
        <w:t>Walczak</w:t>
      </w:r>
      <w:r w:rsidR="00BA0486" w:rsidRPr="00EE239F">
        <w:rPr>
          <w:rFonts w:ascii="Times New Roman" w:hAnsi="Times New Roman" w:cs="Times New Roman"/>
          <w:szCs w:val="20"/>
          <w:lang w:val="en-GB"/>
        </w:rPr>
        <w:t>, M.</w:t>
      </w:r>
      <w:r w:rsidR="00EE239F">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M. and</w:t>
      </w:r>
      <w:r w:rsidRPr="00EE239F">
        <w:rPr>
          <w:rFonts w:ascii="Times New Roman" w:hAnsi="Times New Roman" w:cs="Times New Roman"/>
          <w:szCs w:val="20"/>
          <w:lang w:val="en-GB"/>
        </w:rPr>
        <w:t xml:space="preserve"> Flynn</w:t>
      </w:r>
      <w:r w:rsidR="00BA0486" w:rsidRPr="00EE239F">
        <w:rPr>
          <w:rFonts w:ascii="Times New Roman" w:hAnsi="Times New Roman" w:cs="Times New Roman"/>
          <w:szCs w:val="20"/>
          <w:lang w:val="en-GB"/>
        </w:rPr>
        <w:t>, N.</w:t>
      </w:r>
      <w:r w:rsidR="00EE239F">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T.</w:t>
      </w:r>
      <w:r w:rsidRPr="00EE239F">
        <w:rPr>
          <w:rFonts w:ascii="Times New Roman" w:hAnsi="Times New Roman" w:cs="Times New Roman"/>
          <w:szCs w:val="20"/>
          <w:lang w:val="en-GB"/>
        </w:rPr>
        <w:t xml:space="preserve"> (1998) </w:t>
      </w:r>
      <w:proofErr w:type="spellStart"/>
      <w:r w:rsidRPr="00EE239F">
        <w:rPr>
          <w:rFonts w:ascii="Times New Roman" w:hAnsi="Times New Roman" w:cs="Times New Roman"/>
          <w:szCs w:val="20"/>
          <w:lang w:val="en-GB"/>
        </w:rPr>
        <w:t>Spectroelectrochemical</w:t>
      </w:r>
      <w:proofErr w:type="spellEnd"/>
      <w:r w:rsidRPr="00EE239F">
        <w:rPr>
          <w:rFonts w:ascii="Times New Roman" w:hAnsi="Times New Roman" w:cs="Times New Roman"/>
          <w:szCs w:val="20"/>
          <w:lang w:val="en-GB"/>
        </w:rPr>
        <w:t xml:space="preserve"> study of the generation of tris-(1,10-</w:t>
      </w:r>
      <w:proofErr w:type="gramStart"/>
      <w:r w:rsidRPr="00EE239F">
        <w:rPr>
          <w:rFonts w:ascii="Times New Roman" w:hAnsi="Times New Roman" w:cs="Times New Roman"/>
          <w:szCs w:val="20"/>
          <w:lang w:val="en-GB"/>
        </w:rPr>
        <w:t>phenanthroline)iron</w:t>
      </w:r>
      <w:proofErr w:type="gramEnd"/>
      <w:r w:rsidRPr="00EE239F">
        <w:rPr>
          <w:rFonts w:ascii="Times New Roman" w:hAnsi="Times New Roman" w:cs="Times New Roman"/>
          <w:szCs w:val="20"/>
          <w:lang w:val="en-GB"/>
        </w:rPr>
        <w:t>(II/III)</w:t>
      </w:r>
      <w:r w:rsidR="00BA0486" w:rsidRPr="00EE239F">
        <w:rPr>
          <w:rFonts w:ascii="Times New Roman" w:hAnsi="Times New Roman" w:cs="Times New Roman"/>
          <w:szCs w:val="20"/>
          <w:lang w:val="en-GB"/>
        </w:rPr>
        <w:t xml:space="preserve"> </w:t>
      </w:r>
      <w:r w:rsidRPr="00EE239F">
        <w:rPr>
          <w:rFonts w:ascii="Times New Roman" w:hAnsi="Times New Roman" w:cs="Times New Roman"/>
          <w:szCs w:val="20"/>
          <w:lang w:val="en-GB"/>
        </w:rPr>
        <w:t>from</w:t>
      </w:r>
      <w:r w:rsidR="00BA0486" w:rsidRPr="00EE239F">
        <w:rPr>
          <w:rFonts w:ascii="Times New Roman" w:hAnsi="Times New Roman" w:cs="Times New Roman"/>
          <w:szCs w:val="20"/>
          <w:lang w:val="en-GB"/>
        </w:rPr>
        <w:t xml:space="preserve"> </w:t>
      </w:r>
      <w:r w:rsidRPr="00EE239F">
        <w:rPr>
          <w:rFonts w:ascii="Times New Roman" w:hAnsi="Times New Roman" w:cs="Times New Roman"/>
          <w:szCs w:val="20"/>
          <w:lang w:val="en-GB"/>
        </w:rPr>
        <w:t>μ-oxo-bis[</w:t>
      </w:r>
      <w:proofErr w:type="spellStart"/>
      <w:r w:rsidRPr="00EE239F">
        <w:rPr>
          <w:rFonts w:ascii="Times New Roman" w:hAnsi="Times New Roman" w:cs="Times New Roman"/>
          <w:szCs w:val="20"/>
          <w:lang w:val="en-GB"/>
        </w:rPr>
        <w:t>aquabis</w:t>
      </w:r>
      <w:proofErr w:type="spellEnd"/>
      <w:r w:rsidRPr="00EE239F">
        <w:rPr>
          <w:rFonts w:ascii="Times New Roman" w:hAnsi="Times New Roman" w:cs="Times New Roman"/>
          <w:szCs w:val="20"/>
          <w:lang w:val="en-GB"/>
        </w:rPr>
        <w:t>(1,10-phenanthroline)iron(III)]</w:t>
      </w:r>
      <w:r w:rsidR="00EE239F">
        <w:rPr>
          <w:rFonts w:ascii="Times New Roman" w:hAnsi="Times New Roman" w:cs="Times New Roman"/>
          <w:szCs w:val="20"/>
          <w:lang w:val="en-GB"/>
        </w:rPr>
        <w:t xml:space="preserve">. </w:t>
      </w:r>
      <w:r w:rsidR="00525247" w:rsidRPr="00EE239F">
        <w:rPr>
          <w:rFonts w:ascii="Times New Roman" w:hAnsi="Times New Roman" w:cs="Times New Roman"/>
          <w:i/>
          <w:iCs/>
          <w:szCs w:val="20"/>
          <w:lang w:val="en-GB"/>
        </w:rPr>
        <w:t>Journal of Electro</w:t>
      </w:r>
      <w:r w:rsidR="00EE239F">
        <w:rPr>
          <w:rFonts w:ascii="Times New Roman" w:hAnsi="Times New Roman" w:cs="Times New Roman"/>
          <w:i/>
          <w:iCs/>
          <w:szCs w:val="20"/>
          <w:lang w:val="en-GB"/>
        </w:rPr>
        <w:t>-</w:t>
      </w:r>
      <w:r w:rsidR="00525247" w:rsidRPr="00EE239F">
        <w:rPr>
          <w:rFonts w:ascii="Times New Roman" w:hAnsi="Times New Roman" w:cs="Times New Roman"/>
          <w:i/>
          <w:iCs/>
          <w:szCs w:val="20"/>
          <w:lang w:val="en-GB"/>
        </w:rPr>
        <w:t>analytical Chemistry</w:t>
      </w:r>
      <w:r w:rsidR="00525247" w:rsidRPr="00EE239F">
        <w:rPr>
          <w:rFonts w:ascii="Times New Roman" w:hAnsi="Times New Roman" w:cs="Times New Roman"/>
          <w:szCs w:val="20"/>
          <w:lang w:val="en-GB"/>
        </w:rPr>
        <w:t>, 441(1–2)</w:t>
      </w:r>
      <w:r w:rsidR="00EE239F">
        <w:rPr>
          <w:rFonts w:ascii="Times New Roman" w:hAnsi="Times New Roman" w:cs="Times New Roman"/>
          <w:szCs w:val="20"/>
          <w:lang w:val="en-GB"/>
        </w:rPr>
        <w:t>:</w:t>
      </w:r>
      <w:r w:rsidR="00525247" w:rsidRPr="00EE239F">
        <w:rPr>
          <w:rFonts w:ascii="Times New Roman" w:hAnsi="Times New Roman" w:cs="Times New Roman"/>
          <w:szCs w:val="20"/>
          <w:lang w:val="en-GB"/>
        </w:rPr>
        <w:t xml:space="preserve"> 43-49.</w:t>
      </w:r>
    </w:p>
    <w:p w14:paraId="0459B2B1" w14:textId="77777777" w:rsidR="00EE239F" w:rsidRDefault="00BA0486" w:rsidP="00EE239F">
      <w:pPr>
        <w:pStyle w:val="ListParagraph"/>
        <w:numPr>
          <w:ilvl w:val="0"/>
          <w:numId w:val="9"/>
        </w:numPr>
        <w:ind w:hanging="540"/>
        <w:rPr>
          <w:rFonts w:ascii="Times New Roman" w:hAnsi="Times New Roman" w:cs="Times New Roman"/>
          <w:szCs w:val="20"/>
          <w:lang w:val="en-GB"/>
        </w:rPr>
      </w:pPr>
      <w:r w:rsidRPr="00EE239F">
        <w:rPr>
          <w:rFonts w:ascii="Times New Roman" w:hAnsi="Times New Roman" w:cs="Times New Roman"/>
          <w:szCs w:val="20"/>
          <w:lang w:val="en-GB"/>
        </w:rPr>
        <w:t xml:space="preserve">Bao, </w:t>
      </w:r>
      <w:r w:rsidR="00BF22EF" w:rsidRPr="00EE239F">
        <w:rPr>
          <w:rFonts w:ascii="Times New Roman" w:hAnsi="Times New Roman" w:cs="Times New Roman"/>
          <w:szCs w:val="20"/>
          <w:lang w:val="en-GB"/>
        </w:rPr>
        <w:t>T.</w:t>
      </w:r>
      <w:r w:rsidRPr="00EE239F">
        <w:rPr>
          <w:rFonts w:ascii="Times New Roman" w:hAnsi="Times New Roman" w:cs="Times New Roman"/>
          <w:szCs w:val="20"/>
          <w:lang w:val="en-GB"/>
        </w:rPr>
        <w:t xml:space="preserve"> and</w:t>
      </w:r>
      <w:r w:rsidR="00BF22EF" w:rsidRPr="00EE239F">
        <w:rPr>
          <w:rFonts w:ascii="Times New Roman" w:hAnsi="Times New Roman" w:cs="Times New Roman"/>
          <w:szCs w:val="20"/>
          <w:lang w:val="en-GB"/>
        </w:rPr>
        <w:t xml:space="preserve"> </w:t>
      </w:r>
      <w:proofErr w:type="spellStart"/>
      <w:r w:rsidR="00BF22EF" w:rsidRPr="00EE239F">
        <w:rPr>
          <w:rFonts w:ascii="Times New Roman" w:hAnsi="Times New Roman" w:cs="Times New Roman"/>
          <w:szCs w:val="20"/>
          <w:lang w:val="en-GB"/>
        </w:rPr>
        <w:t>Pawl</w:t>
      </w:r>
      <w:r w:rsidR="0083759A" w:rsidRPr="00EE239F">
        <w:rPr>
          <w:rFonts w:ascii="Times New Roman" w:hAnsi="Times New Roman" w:cs="Times New Roman"/>
          <w:szCs w:val="20"/>
          <w:lang w:val="en-GB"/>
        </w:rPr>
        <w:t>ys</w:t>
      </w:r>
      <w:r w:rsidR="00BF22EF" w:rsidRPr="00EE239F">
        <w:rPr>
          <w:rFonts w:ascii="Times New Roman" w:hAnsi="Times New Roman" w:cs="Times New Roman"/>
          <w:szCs w:val="20"/>
          <w:lang w:val="en-GB"/>
        </w:rPr>
        <w:t>z</w:t>
      </w:r>
      <w:r w:rsidR="0083759A" w:rsidRPr="00EE239F">
        <w:rPr>
          <w:rFonts w:ascii="Times New Roman" w:hAnsi="Times New Roman" w:cs="Times New Roman"/>
          <w:szCs w:val="20"/>
          <w:lang w:val="en-GB"/>
        </w:rPr>
        <w:t>y</w:t>
      </w:r>
      <w:r w:rsidR="00BF22EF" w:rsidRPr="00EE239F">
        <w:rPr>
          <w:rFonts w:ascii="Times New Roman" w:hAnsi="Times New Roman" w:cs="Times New Roman"/>
          <w:szCs w:val="20"/>
          <w:lang w:val="en-GB"/>
        </w:rPr>
        <w:t>n</w:t>
      </w:r>
      <w:proofErr w:type="spellEnd"/>
      <w:r w:rsidRPr="00EE239F">
        <w:rPr>
          <w:rFonts w:ascii="Times New Roman" w:hAnsi="Times New Roman" w:cs="Times New Roman"/>
          <w:szCs w:val="20"/>
          <w:lang w:val="en-GB"/>
        </w:rPr>
        <w:t xml:space="preserve">, J. </w:t>
      </w:r>
      <w:r w:rsidR="00CC1DBE" w:rsidRPr="00EE239F">
        <w:rPr>
          <w:rFonts w:ascii="Times New Roman" w:hAnsi="Times New Roman" w:cs="Times New Roman"/>
          <w:szCs w:val="20"/>
          <w:lang w:val="en-GB"/>
        </w:rPr>
        <w:t>(2006)</w:t>
      </w:r>
      <w:r w:rsidR="00EE239F">
        <w:rPr>
          <w:rFonts w:ascii="Times New Roman" w:hAnsi="Times New Roman" w:cs="Times New Roman"/>
          <w:szCs w:val="20"/>
          <w:lang w:val="en-GB"/>
        </w:rPr>
        <w:t xml:space="preserve">. </w:t>
      </w:r>
      <w:r w:rsidR="0083759A" w:rsidRPr="00EE239F">
        <w:rPr>
          <w:rFonts w:ascii="Times New Roman" w:hAnsi="Times New Roman" w:cs="Times New Roman"/>
          <w:szCs w:val="20"/>
          <w:lang w:val="en-GB"/>
        </w:rPr>
        <w:t>Role of calcium binding in protein structural changes and phospholipid–protein interactions studied by capillary isoelectric focusing with whole column imaging detection</w:t>
      </w:r>
      <w:r w:rsidRPr="00EE239F">
        <w:rPr>
          <w:rFonts w:ascii="Times New Roman" w:hAnsi="Times New Roman" w:cs="Times New Roman"/>
          <w:szCs w:val="20"/>
          <w:lang w:val="en-GB"/>
        </w:rPr>
        <w:t>,</w:t>
      </w:r>
      <w:r w:rsidR="0083759A" w:rsidRPr="00EE239F">
        <w:rPr>
          <w:rFonts w:ascii="Times New Roman" w:hAnsi="Times New Roman" w:cs="Times New Roman"/>
          <w:szCs w:val="20"/>
          <w:lang w:val="en-GB"/>
        </w:rPr>
        <w:t xml:space="preserve"> </w:t>
      </w:r>
      <w:r w:rsidR="0083759A" w:rsidRPr="00EE239F">
        <w:rPr>
          <w:rFonts w:ascii="Times New Roman" w:hAnsi="Times New Roman" w:cs="Times New Roman"/>
          <w:i/>
          <w:iCs/>
          <w:szCs w:val="20"/>
          <w:lang w:val="en-GB"/>
        </w:rPr>
        <w:t xml:space="preserve">Analytica </w:t>
      </w:r>
      <w:proofErr w:type="spellStart"/>
      <w:r w:rsidR="0083759A" w:rsidRPr="00EE239F">
        <w:rPr>
          <w:rFonts w:ascii="Times New Roman" w:hAnsi="Times New Roman" w:cs="Times New Roman"/>
          <w:i/>
          <w:iCs/>
          <w:szCs w:val="20"/>
          <w:lang w:val="en-GB"/>
        </w:rPr>
        <w:t>Chimica</w:t>
      </w:r>
      <w:proofErr w:type="spellEnd"/>
      <w:r w:rsidR="0083759A" w:rsidRPr="00EE239F">
        <w:rPr>
          <w:rFonts w:ascii="Times New Roman" w:hAnsi="Times New Roman" w:cs="Times New Roman"/>
          <w:i/>
          <w:iCs/>
          <w:szCs w:val="20"/>
          <w:lang w:val="en-GB"/>
        </w:rPr>
        <w:t xml:space="preserve"> Acta</w:t>
      </w:r>
      <w:r w:rsidR="0083759A" w:rsidRPr="00EE239F">
        <w:rPr>
          <w:rFonts w:ascii="Times New Roman" w:hAnsi="Times New Roman" w:cs="Times New Roman"/>
          <w:szCs w:val="20"/>
          <w:lang w:val="en-GB"/>
        </w:rPr>
        <w:t xml:space="preserve">, </w:t>
      </w:r>
      <w:r w:rsidR="00BF22EF" w:rsidRPr="00EE239F">
        <w:rPr>
          <w:rFonts w:ascii="Times New Roman" w:hAnsi="Times New Roman" w:cs="Times New Roman"/>
          <w:szCs w:val="20"/>
          <w:lang w:val="en-GB"/>
        </w:rPr>
        <w:t>559</w:t>
      </w:r>
      <w:r w:rsidR="0083759A" w:rsidRPr="00EE239F">
        <w:rPr>
          <w:rFonts w:ascii="Times New Roman" w:hAnsi="Times New Roman" w:cs="Times New Roman"/>
          <w:szCs w:val="20"/>
          <w:lang w:val="en-GB"/>
        </w:rPr>
        <w:t>(1)</w:t>
      </w:r>
      <w:r w:rsidR="00EE239F">
        <w:rPr>
          <w:rFonts w:ascii="Times New Roman" w:hAnsi="Times New Roman" w:cs="Times New Roman"/>
          <w:szCs w:val="20"/>
          <w:lang w:val="en-GB"/>
        </w:rPr>
        <w:t>:</w:t>
      </w:r>
      <w:r w:rsidRPr="00EE239F">
        <w:rPr>
          <w:rFonts w:ascii="Times New Roman" w:hAnsi="Times New Roman" w:cs="Times New Roman"/>
          <w:szCs w:val="20"/>
          <w:lang w:val="en-GB"/>
        </w:rPr>
        <w:t xml:space="preserve"> </w:t>
      </w:r>
      <w:r w:rsidR="00BF22EF" w:rsidRPr="00EE239F">
        <w:rPr>
          <w:rFonts w:ascii="Times New Roman" w:hAnsi="Times New Roman" w:cs="Times New Roman"/>
          <w:szCs w:val="20"/>
          <w:lang w:val="en-GB"/>
        </w:rPr>
        <w:t>1-8</w:t>
      </w:r>
      <w:r w:rsidR="00CC1DBE" w:rsidRPr="00EE239F">
        <w:rPr>
          <w:rFonts w:ascii="Times New Roman" w:hAnsi="Times New Roman" w:cs="Times New Roman"/>
          <w:szCs w:val="20"/>
          <w:lang w:val="en-GB"/>
        </w:rPr>
        <w:t>.</w:t>
      </w:r>
    </w:p>
    <w:p w14:paraId="2D21DE4B" w14:textId="77777777" w:rsidR="00EE239F" w:rsidRDefault="00BF22EF" w:rsidP="00EE239F">
      <w:pPr>
        <w:pStyle w:val="ListParagraph"/>
        <w:numPr>
          <w:ilvl w:val="0"/>
          <w:numId w:val="9"/>
        </w:numPr>
        <w:ind w:hanging="540"/>
        <w:rPr>
          <w:rFonts w:ascii="Times New Roman" w:hAnsi="Times New Roman" w:cs="Times New Roman"/>
          <w:szCs w:val="20"/>
          <w:lang w:val="en-GB"/>
        </w:rPr>
      </w:pPr>
      <w:r w:rsidRPr="00EE239F">
        <w:rPr>
          <w:rFonts w:ascii="Times New Roman" w:hAnsi="Times New Roman" w:cs="Times New Roman"/>
          <w:szCs w:val="20"/>
          <w:lang w:val="en-GB"/>
        </w:rPr>
        <w:t>Abdul Rahman, M.</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 xml:space="preserve">B., Misran, A., </w:t>
      </w:r>
      <w:proofErr w:type="spellStart"/>
      <w:r w:rsidRPr="00EE239F">
        <w:rPr>
          <w:rFonts w:ascii="Times New Roman" w:hAnsi="Times New Roman" w:cs="Times New Roman"/>
          <w:szCs w:val="20"/>
          <w:lang w:val="en-GB"/>
        </w:rPr>
        <w:t>Basri</w:t>
      </w:r>
      <w:proofErr w:type="spellEnd"/>
      <w:r w:rsidRPr="00EE239F">
        <w:rPr>
          <w:rFonts w:ascii="Times New Roman" w:hAnsi="Times New Roman" w:cs="Times New Roman"/>
          <w:szCs w:val="20"/>
          <w:lang w:val="en-GB"/>
        </w:rPr>
        <w:t>, M., Raja Abdul Rahman, R.</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N.</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Z., Salleh, A.</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B. and Abdul Wahab, H. (2005)</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Screening and docking chemical ligands onto pocket cavities of a protease for designing a biocatalyst</w:t>
      </w:r>
      <w:r w:rsidR="00EE239F">
        <w:rPr>
          <w:rFonts w:ascii="Times New Roman" w:hAnsi="Times New Roman" w:cs="Times New Roman"/>
          <w:szCs w:val="20"/>
          <w:lang w:val="en-GB"/>
        </w:rPr>
        <w:t xml:space="preserve">. </w:t>
      </w:r>
      <w:proofErr w:type="spellStart"/>
      <w:r w:rsidRPr="00EE239F">
        <w:rPr>
          <w:rFonts w:ascii="Times New Roman" w:hAnsi="Times New Roman" w:cs="Times New Roman"/>
          <w:i/>
          <w:iCs/>
          <w:szCs w:val="20"/>
          <w:lang w:val="en-GB"/>
        </w:rPr>
        <w:t>Biocatalysis</w:t>
      </w:r>
      <w:proofErr w:type="spellEnd"/>
      <w:r w:rsidRPr="00EE239F">
        <w:rPr>
          <w:rFonts w:ascii="Times New Roman" w:hAnsi="Times New Roman" w:cs="Times New Roman"/>
          <w:i/>
          <w:iCs/>
          <w:szCs w:val="20"/>
          <w:lang w:val="en-GB"/>
        </w:rPr>
        <w:t xml:space="preserve"> and Biotransformation</w:t>
      </w:r>
      <w:r w:rsidRPr="00EE239F">
        <w:rPr>
          <w:rFonts w:ascii="Times New Roman" w:hAnsi="Times New Roman" w:cs="Times New Roman"/>
          <w:szCs w:val="20"/>
          <w:lang w:val="en-GB"/>
        </w:rPr>
        <w:t>, 23</w:t>
      </w:r>
      <w:r w:rsidR="00EE239F">
        <w:rPr>
          <w:rFonts w:ascii="Times New Roman" w:hAnsi="Times New Roman" w:cs="Times New Roman"/>
          <w:szCs w:val="20"/>
          <w:lang w:val="en-GB"/>
        </w:rPr>
        <w:t>:</w:t>
      </w:r>
      <w:r w:rsidR="00BA0486" w:rsidRPr="00EE239F">
        <w:rPr>
          <w:rFonts w:ascii="Times New Roman" w:hAnsi="Times New Roman" w:cs="Times New Roman"/>
          <w:szCs w:val="20"/>
          <w:lang w:val="en-GB"/>
        </w:rPr>
        <w:t xml:space="preserve"> </w:t>
      </w:r>
      <w:r w:rsidRPr="00EE239F">
        <w:rPr>
          <w:rFonts w:ascii="Times New Roman" w:hAnsi="Times New Roman" w:cs="Times New Roman"/>
          <w:szCs w:val="20"/>
          <w:lang w:val="en-GB"/>
        </w:rPr>
        <w:t>211-216</w:t>
      </w:r>
      <w:r w:rsidR="00CC1DBE" w:rsidRPr="00EE239F">
        <w:rPr>
          <w:rFonts w:ascii="Times New Roman" w:hAnsi="Times New Roman" w:cs="Times New Roman"/>
          <w:szCs w:val="20"/>
          <w:lang w:val="en-GB"/>
        </w:rPr>
        <w:t>.</w:t>
      </w:r>
    </w:p>
    <w:p w14:paraId="700EE196" w14:textId="77777777" w:rsidR="00EE239F" w:rsidRDefault="00BF22EF" w:rsidP="00EE239F">
      <w:pPr>
        <w:pStyle w:val="ListParagraph"/>
        <w:numPr>
          <w:ilvl w:val="0"/>
          <w:numId w:val="9"/>
        </w:numPr>
        <w:ind w:hanging="540"/>
        <w:rPr>
          <w:rFonts w:ascii="Times New Roman" w:hAnsi="Times New Roman" w:cs="Times New Roman"/>
          <w:szCs w:val="20"/>
          <w:lang w:val="en-GB"/>
        </w:rPr>
      </w:pPr>
      <w:proofErr w:type="spellStart"/>
      <w:r w:rsidRPr="00EE239F">
        <w:rPr>
          <w:rFonts w:ascii="Times New Roman" w:hAnsi="Times New Roman" w:cs="Times New Roman"/>
          <w:szCs w:val="20"/>
          <w:lang w:val="en-GB"/>
        </w:rPr>
        <w:t>Ananthanarayanan</w:t>
      </w:r>
      <w:proofErr w:type="spellEnd"/>
      <w:r w:rsidR="00BA0486" w:rsidRPr="00EE239F">
        <w:rPr>
          <w:rFonts w:ascii="Times New Roman" w:hAnsi="Times New Roman" w:cs="Times New Roman"/>
          <w:szCs w:val="20"/>
          <w:lang w:val="en-GB"/>
        </w:rPr>
        <w:t>,</w:t>
      </w:r>
      <w:r w:rsidRPr="00EE239F">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V.</w:t>
      </w:r>
      <w:r w:rsidR="00EE239F">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 xml:space="preserve">S. </w:t>
      </w:r>
      <w:r w:rsidRPr="00EE239F">
        <w:rPr>
          <w:rFonts w:ascii="Times New Roman" w:hAnsi="Times New Roman" w:cs="Times New Roman"/>
          <w:szCs w:val="20"/>
          <w:lang w:val="en-GB"/>
        </w:rPr>
        <w:t>and Kerman</w:t>
      </w:r>
      <w:r w:rsidR="00BA0486" w:rsidRPr="00EE239F">
        <w:rPr>
          <w:rFonts w:ascii="Times New Roman" w:hAnsi="Times New Roman" w:cs="Times New Roman"/>
          <w:szCs w:val="20"/>
          <w:lang w:val="en-GB"/>
        </w:rPr>
        <w:t>,</w:t>
      </w:r>
      <w:r w:rsidR="00CC1DBE" w:rsidRPr="00EE239F">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 xml:space="preserve">A. </w:t>
      </w:r>
      <w:r w:rsidR="00CC1DBE" w:rsidRPr="00EE239F">
        <w:rPr>
          <w:rFonts w:ascii="Times New Roman" w:hAnsi="Times New Roman" w:cs="Times New Roman"/>
          <w:szCs w:val="20"/>
          <w:lang w:val="en-GB"/>
        </w:rPr>
        <w:t>(2006)</w:t>
      </w:r>
      <w:r w:rsidR="00EE239F">
        <w:rPr>
          <w:rFonts w:ascii="Times New Roman" w:hAnsi="Times New Roman" w:cs="Times New Roman"/>
          <w:szCs w:val="20"/>
          <w:lang w:val="en-GB"/>
        </w:rPr>
        <w:t xml:space="preserve">. </w:t>
      </w:r>
      <w:r w:rsidRPr="00EE239F">
        <w:rPr>
          <w:rFonts w:ascii="Times New Roman" w:hAnsi="Times New Roman" w:cs="Times New Roman"/>
          <w:szCs w:val="20"/>
          <w:lang w:val="en-GB"/>
        </w:rPr>
        <w:t>Role of metal ions in ligand-receptor interaction: insights from structural studies</w:t>
      </w:r>
      <w:r w:rsidR="00EE239F">
        <w:rPr>
          <w:rFonts w:ascii="Times New Roman" w:hAnsi="Times New Roman" w:cs="Times New Roman"/>
          <w:szCs w:val="20"/>
          <w:lang w:val="en-GB"/>
        </w:rPr>
        <w:t>.</w:t>
      </w:r>
      <w:r w:rsidRPr="00EE239F">
        <w:rPr>
          <w:rFonts w:ascii="Times New Roman" w:hAnsi="Times New Roman" w:cs="Times New Roman"/>
          <w:szCs w:val="20"/>
          <w:lang w:val="en-GB"/>
        </w:rPr>
        <w:t xml:space="preserve"> </w:t>
      </w:r>
      <w:r w:rsidR="0083759A" w:rsidRPr="00EE239F">
        <w:rPr>
          <w:rFonts w:ascii="Times New Roman" w:hAnsi="Times New Roman" w:cs="Times New Roman"/>
          <w:i/>
          <w:iCs/>
          <w:szCs w:val="20"/>
          <w:lang w:val="en-GB"/>
        </w:rPr>
        <w:t>Molecular and Cellular Endocrinology</w:t>
      </w:r>
      <w:r w:rsidR="00BA0486" w:rsidRPr="00EE239F">
        <w:rPr>
          <w:rFonts w:ascii="Times New Roman" w:hAnsi="Times New Roman" w:cs="Times New Roman"/>
          <w:szCs w:val="20"/>
          <w:lang w:val="en-GB"/>
        </w:rPr>
        <w:t xml:space="preserve">, </w:t>
      </w:r>
      <w:r w:rsidRPr="00EE239F">
        <w:rPr>
          <w:rFonts w:ascii="Times New Roman" w:hAnsi="Times New Roman" w:cs="Times New Roman"/>
          <w:szCs w:val="20"/>
          <w:lang w:val="en-GB"/>
        </w:rPr>
        <w:t>246</w:t>
      </w:r>
      <w:r w:rsidR="00EE239F">
        <w:rPr>
          <w:rFonts w:ascii="Times New Roman" w:hAnsi="Times New Roman" w:cs="Times New Roman"/>
          <w:szCs w:val="20"/>
          <w:lang w:val="en-GB"/>
        </w:rPr>
        <w:t>:</w:t>
      </w:r>
      <w:r w:rsidR="00BA0486" w:rsidRPr="00EE239F">
        <w:rPr>
          <w:rFonts w:ascii="Times New Roman" w:hAnsi="Times New Roman" w:cs="Times New Roman"/>
          <w:szCs w:val="20"/>
          <w:lang w:val="en-GB"/>
        </w:rPr>
        <w:t xml:space="preserve"> </w:t>
      </w:r>
      <w:r w:rsidRPr="00EE239F">
        <w:rPr>
          <w:rFonts w:ascii="Times New Roman" w:hAnsi="Times New Roman" w:cs="Times New Roman"/>
          <w:szCs w:val="20"/>
          <w:lang w:val="en-GB"/>
        </w:rPr>
        <w:t>53-59</w:t>
      </w:r>
      <w:r w:rsidR="00CC1DBE" w:rsidRPr="00EE239F">
        <w:rPr>
          <w:rFonts w:ascii="Times New Roman" w:hAnsi="Times New Roman" w:cs="Times New Roman"/>
          <w:szCs w:val="20"/>
          <w:lang w:val="en-GB"/>
        </w:rPr>
        <w:t>.</w:t>
      </w:r>
    </w:p>
    <w:p w14:paraId="22538D27" w14:textId="77777777" w:rsidR="007218D0" w:rsidRDefault="00C365E9" w:rsidP="007218D0">
      <w:pPr>
        <w:pStyle w:val="ListParagraph"/>
        <w:numPr>
          <w:ilvl w:val="0"/>
          <w:numId w:val="9"/>
        </w:numPr>
        <w:ind w:hanging="540"/>
        <w:rPr>
          <w:rFonts w:ascii="Times New Roman" w:hAnsi="Times New Roman" w:cs="Times New Roman"/>
          <w:szCs w:val="20"/>
          <w:lang w:val="en-GB"/>
        </w:rPr>
      </w:pPr>
      <w:r w:rsidRPr="00EE239F">
        <w:rPr>
          <w:rFonts w:ascii="Times New Roman" w:hAnsi="Times New Roman" w:cs="Times New Roman"/>
          <w:szCs w:val="20"/>
          <w:lang w:val="en-GB"/>
        </w:rPr>
        <w:t>Katz</w:t>
      </w:r>
      <w:r w:rsidR="00BA0486" w:rsidRPr="00EE239F">
        <w:rPr>
          <w:rFonts w:ascii="Times New Roman" w:hAnsi="Times New Roman" w:cs="Times New Roman"/>
          <w:szCs w:val="20"/>
          <w:lang w:val="en-GB"/>
        </w:rPr>
        <w:t>, A.</w:t>
      </w:r>
      <w:r w:rsidR="007218D0">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K.</w:t>
      </w:r>
      <w:r w:rsidRPr="00EE239F">
        <w:rPr>
          <w:rFonts w:ascii="Times New Roman" w:hAnsi="Times New Roman" w:cs="Times New Roman"/>
          <w:szCs w:val="20"/>
          <w:lang w:val="en-GB"/>
        </w:rPr>
        <w:t xml:space="preserve">, </w:t>
      </w:r>
      <w:proofErr w:type="spellStart"/>
      <w:r w:rsidRPr="00EE239F">
        <w:rPr>
          <w:rFonts w:ascii="Times New Roman" w:hAnsi="Times New Roman" w:cs="Times New Roman"/>
          <w:szCs w:val="20"/>
          <w:lang w:val="en-GB"/>
        </w:rPr>
        <w:t>Glusker</w:t>
      </w:r>
      <w:proofErr w:type="spellEnd"/>
      <w:r w:rsidR="00BA0486" w:rsidRPr="00EE239F">
        <w:rPr>
          <w:rFonts w:ascii="Times New Roman" w:hAnsi="Times New Roman" w:cs="Times New Roman"/>
          <w:szCs w:val="20"/>
          <w:lang w:val="en-GB"/>
        </w:rPr>
        <w:t>, J.</w:t>
      </w:r>
      <w:r w:rsidR="007218D0">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P.</w:t>
      </w:r>
      <w:r w:rsidRPr="00EE239F">
        <w:rPr>
          <w:rFonts w:ascii="Times New Roman" w:hAnsi="Times New Roman" w:cs="Times New Roman"/>
          <w:szCs w:val="20"/>
          <w:lang w:val="en-GB"/>
        </w:rPr>
        <w:t>, Beebe</w:t>
      </w:r>
      <w:r w:rsidR="00BA0486" w:rsidRPr="00EE239F">
        <w:rPr>
          <w:rFonts w:ascii="Times New Roman" w:hAnsi="Times New Roman" w:cs="Times New Roman"/>
          <w:szCs w:val="20"/>
          <w:lang w:val="en-GB"/>
        </w:rPr>
        <w:t>, S.</w:t>
      </w:r>
      <w:r w:rsidR="007218D0">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 xml:space="preserve">A. and </w:t>
      </w:r>
      <w:r w:rsidRPr="00EE239F">
        <w:rPr>
          <w:rFonts w:ascii="Times New Roman" w:hAnsi="Times New Roman" w:cs="Times New Roman"/>
          <w:szCs w:val="20"/>
          <w:lang w:val="en-GB"/>
        </w:rPr>
        <w:t>Bock</w:t>
      </w:r>
      <w:r w:rsidR="00BA0486" w:rsidRPr="00EE239F">
        <w:rPr>
          <w:rFonts w:ascii="Times New Roman" w:hAnsi="Times New Roman" w:cs="Times New Roman"/>
          <w:szCs w:val="20"/>
          <w:lang w:val="en-GB"/>
        </w:rPr>
        <w:t xml:space="preserve"> C.</w:t>
      </w:r>
      <w:r w:rsidR="007218D0">
        <w:rPr>
          <w:rFonts w:ascii="Times New Roman" w:hAnsi="Times New Roman" w:cs="Times New Roman"/>
          <w:szCs w:val="20"/>
          <w:lang w:val="en-GB"/>
        </w:rPr>
        <w:t xml:space="preserve"> </w:t>
      </w:r>
      <w:r w:rsidR="00BA0486" w:rsidRPr="00EE239F">
        <w:rPr>
          <w:rFonts w:ascii="Times New Roman" w:hAnsi="Times New Roman" w:cs="Times New Roman"/>
          <w:szCs w:val="20"/>
          <w:lang w:val="en-GB"/>
        </w:rPr>
        <w:t>W. (1996)</w:t>
      </w:r>
      <w:r w:rsidR="007218D0">
        <w:rPr>
          <w:rFonts w:ascii="Times New Roman" w:hAnsi="Times New Roman" w:cs="Times New Roman"/>
          <w:szCs w:val="20"/>
          <w:lang w:val="en-GB"/>
        </w:rPr>
        <w:t xml:space="preserve">. </w:t>
      </w:r>
      <w:r w:rsidRPr="00EE239F">
        <w:rPr>
          <w:rFonts w:ascii="Times New Roman" w:hAnsi="Times New Roman" w:cs="Times New Roman"/>
          <w:szCs w:val="20"/>
          <w:lang w:val="en-GB"/>
        </w:rPr>
        <w:t xml:space="preserve">Calcium </w:t>
      </w:r>
      <w:r w:rsidR="007218D0" w:rsidRPr="00EE239F">
        <w:rPr>
          <w:rFonts w:ascii="Times New Roman" w:hAnsi="Times New Roman" w:cs="Times New Roman"/>
          <w:szCs w:val="20"/>
          <w:lang w:val="en-GB"/>
        </w:rPr>
        <w:t>ion coordination</w:t>
      </w:r>
      <w:r w:rsidRPr="00EE239F">
        <w:rPr>
          <w:rFonts w:ascii="Times New Roman" w:hAnsi="Times New Roman" w:cs="Times New Roman"/>
          <w:szCs w:val="20"/>
          <w:lang w:val="en-GB"/>
        </w:rPr>
        <w:t xml:space="preserve">:  A </w:t>
      </w:r>
      <w:r w:rsidR="007218D0" w:rsidRPr="00EE239F">
        <w:rPr>
          <w:rFonts w:ascii="Times New Roman" w:hAnsi="Times New Roman" w:cs="Times New Roman"/>
          <w:szCs w:val="20"/>
          <w:lang w:val="en-GB"/>
        </w:rPr>
        <w:t>comparison with that of beryllium, magnesium, and zinc</w:t>
      </w:r>
      <w:r w:rsidR="007218D0">
        <w:rPr>
          <w:rFonts w:ascii="Times New Roman" w:hAnsi="Times New Roman" w:cs="Times New Roman"/>
          <w:szCs w:val="20"/>
          <w:lang w:val="en-GB"/>
        </w:rPr>
        <w:t xml:space="preserve">. </w:t>
      </w:r>
      <w:r w:rsidR="00BA0486" w:rsidRPr="00EE239F">
        <w:rPr>
          <w:rFonts w:ascii="Times New Roman" w:hAnsi="Times New Roman" w:cs="Times New Roman"/>
          <w:i/>
          <w:iCs/>
          <w:szCs w:val="20"/>
          <w:lang w:val="en-GB"/>
        </w:rPr>
        <w:t>Journal of American Chemical Society</w:t>
      </w:r>
      <w:r w:rsidR="00BA0486" w:rsidRPr="00EE239F">
        <w:rPr>
          <w:rFonts w:ascii="Times New Roman" w:hAnsi="Times New Roman" w:cs="Times New Roman"/>
          <w:szCs w:val="20"/>
          <w:lang w:val="en-GB"/>
        </w:rPr>
        <w:t>,</w:t>
      </w:r>
      <w:r w:rsidRPr="00EE239F">
        <w:rPr>
          <w:rFonts w:ascii="Times New Roman" w:hAnsi="Times New Roman" w:cs="Times New Roman"/>
          <w:szCs w:val="20"/>
          <w:lang w:val="en-GB"/>
        </w:rPr>
        <w:t xml:space="preserve"> 118</w:t>
      </w:r>
      <w:r w:rsidR="00BA0486" w:rsidRPr="00EE239F">
        <w:rPr>
          <w:rFonts w:ascii="Times New Roman" w:hAnsi="Times New Roman" w:cs="Times New Roman"/>
          <w:szCs w:val="20"/>
          <w:lang w:val="en-GB"/>
        </w:rPr>
        <w:t>(</w:t>
      </w:r>
      <w:r w:rsidRPr="00EE239F">
        <w:rPr>
          <w:rFonts w:ascii="Times New Roman" w:hAnsi="Times New Roman" w:cs="Times New Roman"/>
          <w:szCs w:val="20"/>
          <w:lang w:val="en-GB"/>
        </w:rPr>
        <w:t>24</w:t>
      </w:r>
      <w:r w:rsidR="00BA0486" w:rsidRPr="00EE239F">
        <w:rPr>
          <w:rFonts w:ascii="Times New Roman" w:hAnsi="Times New Roman" w:cs="Times New Roman"/>
          <w:szCs w:val="20"/>
          <w:lang w:val="en-GB"/>
        </w:rPr>
        <w:t>)</w:t>
      </w:r>
      <w:r w:rsidR="007218D0">
        <w:rPr>
          <w:rFonts w:ascii="Times New Roman" w:hAnsi="Times New Roman" w:cs="Times New Roman"/>
          <w:szCs w:val="20"/>
          <w:lang w:val="en-GB"/>
        </w:rPr>
        <w:t>:</w:t>
      </w:r>
      <w:r w:rsidRPr="00EE239F">
        <w:rPr>
          <w:rFonts w:ascii="Times New Roman" w:hAnsi="Times New Roman" w:cs="Times New Roman"/>
          <w:szCs w:val="20"/>
          <w:lang w:val="en-GB"/>
        </w:rPr>
        <w:t xml:space="preserve"> 5752-5763.</w:t>
      </w:r>
    </w:p>
    <w:p w14:paraId="221B7D00" w14:textId="54D5B641" w:rsidR="00DD0665" w:rsidRPr="007218D0" w:rsidRDefault="003F5FF0" w:rsidP="007218D0">
      <w:pPr>
        <w:pStyle w:val="ListParagraph"/>
        <w:numPr>
          <w:ilvl w:val="0"/>
          <w:numId w:val="9"/>
        </w:numPr>
        <w:ind w:hanging="540"/>
        <w:rPr>
          <w:rFonts w:ascii="Times New Roman" w:hAnsi="Times New Roman" w:cs="Times New Roman"/>
          <w:szCs w:val="20"/>
          <w:lang w:val="en-GB"/>
        </w:rPr>
      </w:pPr>
      <w:proofErr w:type="spellStart"/>
      <w:r w:rsidRPr="007218D0">
        <w:rPr>
          <w:rFonts w:ascii="Times New Roman" w:hAnsi="Times New Roman" w:cs="Times New Roman"/>
          <w:szCs w:val="20"/>
          <w:lang w:val="en-GB"/>
        </w:rPr>
        <w:t>Steinreiber</w:t>
      </w:r>
      <w:proofErr w:type="spellEnd"/>
      <w:r w:rsidRPr="007218D0">
        <w:rPr>
          <w:rFonts w:ascii="Times New Roman" w:hAnsi="Times New Roman" w:cs="Times New Roman"/>
          <w:szCs w:val="20"/>
          <w:lang w:val="en-GB"/>
        </w:rPr>
        <w:t xml:space="preserve">, </w:t>
      </w:r>
      <w:r w:rsidR="00BA0486" w:rsidRPr="007218D0">
        <w:rPr>
          <w:rFonts w:ascii="Times New Roman" w:hAnsi="Times New Roman" w:cs="Times New Roman"/>
          <w:szCs w:val="20"/>
          <w:lang w:val="en-GB"/>
        </w:rPr>
        <w:t xml:space="preserve">J. and </w:t>
      </w:r>
      <w:r w:rsidRPr="007218D0">
        <w:rPr>
          <w:rFonts w:ascii="Times New Roman" w:hAnsi="Times New Roman" w:cs="Times New Roman"/>
          <w:szCs w:val="20"/>
          <w:lang w:val="en-GB"/>
        </w:rPr>
        <w:t xml:space="preserve">Ward, </w:t>
      </w:r>
      <w:r w:rsidR="00BA0486" w:rsidRPr="007218D0">
        <w:rPr>
          <w:rFonts w:ascii="Times New Roman" w:hAnsi="Times New Roman" w:cs="Times New Roman"/>
          <w:szCs w:val="20"/>
          <w:lang w:val="en-GB"/>
        </w:rPr>
        <w:t>T.</w:t>
      </w:r>
      <w:r w:rsidR="007218D0">
        <w:rPr>
          <w:rFonts w:ascii="Times New Roman" w:hAnsi="Times New Roman" w:cs="Times New Roman"/>
          <w:szCs w:val="20"/>
          <w:lang w:val="en-GB"/>
        </w:rPr>
        <w:t xml:space="preserve"> </w:t>
      </w:r>
      <w:r w:rsidR="00BA0486" w:rsidRPr="007218D0">
        <w:rPr>
          <w:rFonts w:ascii="Times New Roman" w:hAnsi="Times New Roman" w:cs="Times New Roman"/>
          <w:szCs w:val="20"/>
          <w:lang w:val="en-GB"/>
        </w:rPr>
        <w:t>R. (2008)</w:t>
      </w:r>
      <w:r w:rsidR="007218D0">
        <w:rPr>
          <w:rFonts w:ascii="Times New Roman" w:hAnsi="Times New Roman" w:cs="Times New Roman"/>
          <w:szCs w:val="20"/>
          <w:lang w:val="en-GB"/>
        </w:rPr>
        <w:t xml:space="preserve">. </w:t>
      </w:r>
      <w:r w:rsidR="00BA0486" w:rsidRPr="007218D0">
        <w:rPr>
          <w:rFonts w:ascii="Times New Roman" w:hAnsi="Times New Roman" w:cs="Times New Roman"/>
          <w:szCs w:val="20"/>
          <w:lang w:val="en-GB"/>
        </w:rPr>
        <w:t>Artificial metalloenzymes as selective catalysts in aqueous media</w:t>
      </w:r>
      <w:r w:rsidR="007218D0">
        <w:rPr>
          <w:rFonts w:ascii="Times New Roman" w:hAnsi="Times New Roman" w:cs="Times New Roman"/>
          <w:szCs w:val="20"/>
          <w:lang w:val="en-GB"/>
        </w:rPr>
        <w:t>.</w:t>
      </w:r>
      <w:r w:rsidR="00BA0486" w:rsidRPr="007218D0">
        <w:rPr>
          <w:rFonts w:ascii="Times New Roman" w:hAnsi="Times New Roman" w:cs="Times New Roman"/>
          <w:szCs w:val="20"/>
          <w:lang w:val="en-GB"/>
        </w:rPr>
        <w:t xml:space="preserve"> </w:t>
      </w:r>
      <w:r w:rsidR="00C365E9" w:rsidRPr="007218D0">
        <w:rPr>
          <w:rFonts w:ascii="Times New Roman" w:hAnsi="Times New Roman" w:cs="Times New Roman"/>
          <w:i/>
          <w:iCs/>
          <w:szCs w:val="20"/>
          <w:lang w:val="en-GB"/>
        </w:rPr>
        <w:t>Coordination</w:t>
      </w:r>
      <w:r w:rsidRPr="007218D0">
        <w:rPr>
          <w:rFonts w:ascii="Times New Roman" w:hAnsi="Times New Roman" w:cs="Times New Roman"/>
          <w:i/>
          <w:iCs/>
          <w:szCs w:val="20"/>
          <w:lang w:val="en-GB"/>
        </w:rPr>
        <w:t xml:space="preserve"> Chemi</w:t>
      </w:r>
      <w:r w:rsidR="00C365E9" w:rsidRPr="007218D0">
        <w:rPr>
          <w:rFonts w:ascii="Times New Roman" w:hAnsi="Times New Roman" w:cs="Times New Roman"/>
          <w:i/>
          <w:iCs/>
          <w:szCs w:val="20"/>
          <w:lang w:val="en-GB"/>
        </w:rPr>
        <w:t>stry</w:t>
      </w:r>
      <w:r w:rsidRPr="007218D0">
        <w:rPr>
          <w:rFonts w:ascii="Times New Roman" w:hAnsi="Times New Roman" w:cs="Times New Roman"/>
          <w:i/>
          <w:iCs/>
          <w:szCs w:val="20"/>
          <w:lang w:val="en-GB"/>
        </w:rPr>
        <w:t xml:space="preserve"> Reviews</w:t>
      </w:r>
      <w:r w:rsidR="00BA0486" w:rsidRPr="007218D0">
        <w:rPr>
          <w:rFonts w:ascii="Times New Roman" w:hAnsi="Times New Roman" w:cs="Times New Roman"/>
          <w:szCs w:val="20"/>
          <w:lang w:val="en-GB"/>
        </w:rPr>
        <w:t>,</w:t>
      </w:r>
      <w:r w:rsidRPr="007218D0">
        <w:rPr>
          <w:rFonts w:ascii="Times New Roman" w:hAnsi="Times New Roman" w:cs="Times New Roman"/>
          <w:szCs w:val="20"/>
          <w:lang w:val="en-GB"/>
        </w:rPr>
        <w:t xml:space="preserve"> 252</w:t>
      </w:r>
      <w:r w:rsidR="007218D0">
        <w:rPr>
          <w:rFonts w:ascii="Times New Roman" w:hAnsi="Times New Roman" w:cs="Times New Roman"/>
          <w:szCs w:val="20"/>
          <w:lang w:val="en-GB"/>
        </w:rPr>
        <w:t>:</w:t>
      </w:r>
      <w:r w:rsidR="00BA0486" w:rsidRPr="007218D0">
        <w:rPr>
          <w:rFonts w:ascii="Times New Roman" w:hAnsi="Times New Roman" w:cs="Times New Roman"/>
          <w:szCs w:val="20"/>
          <w:lang w:val="en-GB"/>
        </w:rPr>
        <w:t xml:space="preserve"> </w:t>
      </w:r>
      <w:r w:rsidRPr="007218D0">
        <w:rPr>
          <w:rFonts w:ascii="Times New Roman" w:hAnsi="Times New Roman" w:cs="Times New Roman"/>
          <w:szCs w:val="20"/>
          <w:lang w:val="en-GB"/>
        </w:rPr>
        <w:t>751</w:t>
      </w:r>
      <w:r w:rsidR="00BA0486" w:rsidRPr="007218D0">
        <w:rPr>
          <w:rFonts w:ascii="Times New Roman" w:hAnsi="Times New Roman" w:cs="Times New Roman"/>
          <w:szCs w:val="20"/>
          <w:lang w:val="en-GB"/>
        </w:rPr>
        <w:t>-</w:t>
      </w:r>
      <w:r w:rsidRPr="007218D0">
        <w:rPr>
          <w:rFonts w:ascii="Times New Roman" w:hAnsi="Times New Roman" w:cs="Times New Roman"/>
          <w:szCs w:val="20"/>
          <w:lang w:val="en-GB"/>
        </w:rPr>
        <w:t>766</w:t>
      </w:r>
      <w:bookmarkEnd w:id="2"/>
      <w:r w:rsidR="00C365E9" w:rsidRPr="007218D0">
        <w:rPr>
          <w:rFonts w:ascii="Times New Roman" w:hAnsi="Times New Roman" w:cs="Times New Roman"/>
          <w:szCs w:val="20"/>
          <w:lang w:val="en-GB"/>
        </w:rPr>
        <w:t>.</w:t>
      </w:r>
    </w:p>
    <w:sectPr w:rsidR="00DD0665" w:rsidRPr="007218D0" w:rsidSect="0067495F">
      <w:footerReference w:type="default" r:id="rId12"/>
      <w:endnotePr>
        <w:numFmt w:val="decimal"/>
      </w:endnotePr>
      <w:type w:val="continuous"/>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3B3F1" w14:textId="77777777" w:rsidR="00F83A91" w:rsidRDefault="00F83A91" w:rsidP="006B61BE">
      <w:r>
        <w:separator/>
      </w:r>
    </w:p>
  </w:endnote>
  <w:endnote w:type="continuationSeparator" w:id="0">
    <w:p w14:paraId="24D9BEFF" w14:textId="77777777" w:rsidR="00F83A91" w:rsidRDefault="00F83A91"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99B4F" w14:textId="28C575EE" w:rsidR="00F4378D" w:rsidRDefault="00F4378D">
    <w:pPr>
      <w:pStyle w:val="Footer"/>
      <w:jc w:val="right"/>
    </w:pPr>
  </w:p>
  <w:p w14:paraId="1607F56D" w14:textId="77777777" w:rsidR="00F4378D" w:rsidRDefault="00F43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37A4BA" w14:textId="77777777" w:rsidR="00F83A91" w:rsidRDefault="00F83A91" w:rsidP="006B61BE">
      <w:r>
        <w:separator/>
      </w:r>
    </w:p>
  </w:footnote>
  <w:footnote w:type="continuationSeparator" w:id="0">
    <w:p w14:paraId="756FD15D" w14:textId="77777777" w:rsidR="00F83A91" w:rsidRDefault="00F83A91"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8F5A49"/>
    <w:multiLevelType w:val="hybridMultilevel"/>
    <w:tmpl w:val="1E866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A191E"/>
    <w:multiLevelType w:val="hybridMultilevel"/>
    <w:tmpl w:val="346EB5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EA3B96"/>
    <w:multiLevelType w:val="hybridMultilevel"/>
    <w:tmpl w:val="7778B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A82CF6"/>
    <w:multiLevelType w:val="hybridMultilevel"/>
    <w:tmpl w:val="346EB5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225055"/>
    <w:multiLevelType w:val="hybridMultilevel"/>
    <w:tmpl w:val="346EB5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DD6945"/>
    <w:multiLevelType w:val="hybridMultilevel"/>
    <w:tmpl w:val="346EB5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DD5409"/>
    <w:multiLevelType w:val="hybridMultilevel"/>
    <w:tmpl w:val="D41A9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8" w15:restartNumberingAfterBreak="0">
    <w:nsid w:val="7EA26579"/>
    <w:multiLevelType w:val="hybridMultilevel"/>
    <w:tmpl w:val="346EB53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2"/>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243F"/>
    <w:rsid w:val="00021A1D"/>
    <w:rsid w:val="00022CA8"/>
    <w:rsid w:val="00023106"/>
    <w:rsid w:val="0003051F"/>
    <w:rsid w:val="00031B7E"/>
    <w:rsid w:val="00032A01"/>
    <w:rsid w:val="00056F59"/>
    <w:rsid w:val="00060364"/>
    <w:rsid w:val="00072857"/>
    <w:rsid w:val="0007385D"/>
    <w:rsid w:val="000761C2"/>
    <w:rsid w:val="0009612B"/>
    <w:rsid w:val="000979B6"/>
    <w:rsid w:val="000A1555"/>
    <w:rsid w:val="000A1EFC"/>
    <w:rsid w:val="000B1062"/>
    <w:rsid w:val="000E08C5"/>
    <w:rsid w:val="001143FB"/>
    <w:rsid w:val="00130DA6"/>
    <w:rsid w:val="001562FF"/>
    <w:rsid w:val="00156950"/>
    <w:rsid w:val="001603F0"/>
    <w:rsid w:val="00166F18"/>
    <w:rsid w:val="001834C6"/>
    <w:rsid w:val="00183639"/>
    <w:rsid w:val="001871B4"/>
    <w:rsid w:val="001D32A1"/>
    <w:rsid w:val="001E2BE2"/>
    <w:rsid w:val="001F35D0"/>
    <w:rsid w:val="002066D4"/>
    <w:rsid w:val="00212630"/>
    <w:rsid w:val="00217444"/>
    <w:rsid w:val="002249B6"/>
    <w:rsid w:val="00235D74"/>
    <w:rsid w:val="00240774"/>
    <w:rsid w:val="00264BBF"/>
    <w:rsid w:val="00273A50"/>
    <w:rsid w:val="00274A27"/>
    <w:rsid w:val="00274E14"/>
    <w:rsid w:val="002753B5"/>
    <w:rsid w:val="00276184"/>
    <w:rsid w:val="00285228"/>
    <w:rsid w:val="002859A0"/>
    <w:rsid w:val="00324132"/>
    <w:rsid w:val="00332142"/>
    <w:rsid w:val="00350F41"/>
    <w:rsid w:val="00362911"/>
    <w:rsid w:val="0039543E"/>
    <w:rsid w:val="003A2A26"/>
    <w:rsid w:val="003A3AD3"/>
    <w:rsid w:val="003A6234"/>
    <w:rsid w:val="003D5DA9"/>
    <w:rsid w:val="003F3701"/>
    <w:rsid w:val="003F5FF0"/>
    <w:rsid w:val="004034A9"/>
    <w:rsid w:val="004039CC"/>
    <w:rsid w:val="00414563"/>
    <w:rsid w:val="00415FC1"/>
    <w:rsid w:val="00453224"/>
    <w:rsid w:val="0046025C"/>
    <w:rsid w:val="00464814"/>
    <w:rsid w:val="00475D47"/>
    <w:rsid w:val="00482161"/>
    <w:rsid w:val="00490EC4"/>
    <w:rsid w:val="004A6814"/>
    <w:rsid w:val="004B2FB5"/>
    <w:rsid w:val="004B7FFC"/>
    <w:rsid w:val="004C750C"/>
    <w:rsid w:val="004D056C"/>
    <w:rsid w:val="004E5EE2"/>
    <w:rsid w:val="004F341B"/>
    <w:rsid w:val="004F4349"/>
    <w:rsid w:val="005012AF"/>
    <w:rsid w:val="00502147"/>
    <w:rsid w:val="005176AE"/>
    <w:rsid w:val="0052400F"/>
    <w:rsid w:val="00524BC3"/>
    <w:rsid w:val="00525247"/>
    <w:rsid w:val="00527EBB"/>
    <w:rsid w:val="00531591"/>
    <w:rsid w:val="00534144"/>
    <w:rsid w:val="00550808"/>
    <w:rsid w:val="00554105"/>
    <w:rsid w:val="00556080"/>
    <w:rsid w:val="00560C4E"/>
    <w:rsid w:val="0056614B"/>
    <w:rsid w:val="00574DC4"/>
    <w:rsid w:val="0058013F"/>
    <w:rsid w:val="00581DA8"/>
    <w:rsid w:val="00586E95"/>
    <w:rsid w:val="00594561"/>
    <w:rsid w:val="005B64EA"/>
    <w:rsid w:val="005E2BE3"/>
    <w:rsid w:val="005E2DBB"/>
    <w:rsid w:val="005E615D"/>
    <w:rsid w:val="0060418B"/>
    <w:rsid w:val="0061619C"/>
    <w:rsid w:val="006219BC"/>
    <w:rsid w:val="00630652"/>
    <w:rsid w:val="00655F55"/>
    <w:rsid w:val="0066186E"/>
    <w:rsid w:val="0067495F"/>
    <w:rsid w:val="006752F3"/>
    <w:rsid w:val="00684080"/>
    <w:rsid w:val="00685C81"/>
    <w:rsid w:val="00690953"/>
    <w:rsid w:val="006B1A0C"/>
    <w:rsid w:val="006B61BE"/>
    <w:rsid w:val="006C1864"/>
    <w:rsid w:val="006D5FF2"/>
    <w:rsid w:val="006F1614"/>
    <w:rsid w:val="006F4110"/>
    <w:rsid w:val="00711C2A"/>
    <w:rsid w:val="00713919"/>
    <w:rsid w:val="0071391A"/>
    <w:rsid w:val="007218D0"/>
    <w:rsid w:val="00732A7A"/>
    <w:rsid w:val="00737871"/>
    <w:rsid w:val="0074321B"/>
    <w:rsid w:val="00747021"/>
    <w:rsid w:val="0075114D"/>
    <w:rsid w:val="00763E99"/>
    <w:rsid w:val="00764CAB"/>
    <w:rsid w:val="0077276F"/>
    <w:rsid w:val="00774301"/>
    <w:rsid w:val="00775827"/>
    <w:rsid w:val="00783DEC"/>
    <w:rsid w:val="00785CA6"/>
    <w:rsid w:val="00793CF4"/>
    <w:rsid w:val="007A50EE"/>
    <w:rsid w:val="007A7556"/>
    <w:rsid w:val="007B1F1D"/>
    <w:rsid w:val="007B34F8"/>
    <w:rsid w:val="007C4B36"/>
    <w:rsid w:val="007C6321"/>
    <w:rsid w:val="0082319D"/>
    <w:rsid w:val="0083759A"/>
    <w:rsid w:val="00855B26"/>
    <w:rsid w:val="00861972"/>
    <w:rsid w:val="00872E01"/>
    <w:rsid w:val="00877AE1"/>
    <w:rsid w:val="00881DC7"/>
    <w:rsid w:val="00882451"/>
    <w:rsid w:val="0088676F"/>
    <w:rsid w:val="00893C65"/>
    <w:rsid w:val="008956FF"/>
    <w:rsid w:val="008A2E58"/>
    <w:rsid w:val="008A550B"/>
    <w:rsid w:val="008B3837"/>
    <w:rsid w:val="008B38D1"/>
    <w:rsid w:val="008D3A63"/>
    <w:rsid w:val="008E3867"/>
    <w:rsid w:val="008E6431"/>
    <w:rsid w:val="008E7C6E"/>
    <w:rsid w:val="008F7DE5"/>
    <w:rsid w:val="009108DA"/>
    <w:rsid w:val="0091779C"/>
    <w:rsid w:val="00927586"/>
    <w:rsid w:val="009558DE"/>
    <w:rsid w:val="0097029F"/>
    <w:rsid w:val="00987E94"/>
    <w:rsid w:val="009974ED"/>
    <w:rsid w:val="009A0948"/>
    <w:rsid w:val="009A13CC"/>
    <w:rsid w:val="009A7D0B"/>
    <w:rsid w:val="009B3ACB"/>
    <w:rsid w:val="009B5CD6"/>
    <w:rsid w:val="009C4E07"/>
    <w:rsid w:val="009D150F"/>
    <w:rsid w:val="00A01C82"/>
    <w:rsid w:val="00A35E54"/>
    <w:rsid w:val="00A415C1"/>
    <w:rsid w:val="00A41939"/>
    <w:rsid w:val="00A6334F"/>
    <w:rsid w:val="00A70D0E"/>
    <w:rsid w:val="00A747A3"/>
    <w:rsid w:val="00A93BA2"/>
    <w:rsid w:val="00AA04FF"/>
    <w:rsid w:val="00AA64A9"/>
    <w:rsid w:val="00AB089A"/>
    <w:rsid w:val="00AC597D"/>
    <w:rsid w:val="00AD6BEF"/>
    <w:rsid w:val="00AE10A3"/>
    <w:rsid w:val="00B157C0"/>
    <w:rsid w:val="00B5580A"/>
    <w:rsid w:val="00B5618F"/>
    <w:rsid w:val="00B6152E"/>
    <w:rsid w:val="00B73980"/>
    <w:rsid w:val="00B91279"/>
    <w:rsid w:val="00BA0486"/>
    <w:rsid w:val="00BD1340"/>
    <w:rsid w:val="00BE461D"/>
    <w:rsid w:val="00BF22EF"/>
    <w:rsid w:val="00BF74CE"/>
    <w:rsid w:val="00C07B08"/>
    <w:rsid w:val="00C365E9"/>
    <w:rsid w:val="00C50DE0"/>
    <w:rsid w:val="00C515AB"/>
    <w:rsid w:val="00C55ED7"/>
    <w:rsid w:val="00C56D13"/>
    <w:rsid w:val="00C57CF9"/>
    <w:rsid w:val="00C64F53"/>
    <w:rsid w:val="00C82FFD"/>
    <w:rsid w:val="00CA0DC8"/>
    <w:rsid w:val="00CA1AA9"/>
    <w:rsid w:val="00CA43D2"/>
    <w:rsid w:val="00CA5165"/>
    <w:rsid w:val="00CC1DBE"/>
    <w:rsid w:val="00CC3BBA"/>
    <w:rsid w:val="00CC46DE"/>
    <w:rsid w:val="00CC5687"/>
    <w:rsid w:val="00D130A6"/>
    <w:rsid w:val="00D14B7D"/>
    <w:rsid w:val="00D253A3"/>
    <w:rsid w:val="00D30E5E"/>
    <w:rsid w:val="00D33FE8"/>
    <w:rsid w:val="00D652B8"/>
    <w:rsid w:val="00D75333"/>
    <w:rsid w:val="00D8177C"/>
    <w:rsid w:val="00DB1EEE"/>
    <w:rsid w:val="00DC35CF"/>
    <w:rsid w:val="00DC5368"/>
    <w:rsid w:val="00DD0665"/>
    <w:rsid w:val="00DE2E6E"/>
    <w:rsid w:val="00DE3830"/>
    <w:rsid w:val="00DE73D6"/>
    <w:rsid w:val="00E054F8"/>
    <w:rsid w:val="00E309D9"/>
    <w:rsid w:val="00E35FF2"/>
    <w:rsid w:val="00E444E0"/>
    <w:rsid w:val="00E55CDD"/>
    <w:rsid w:val="00E609D6"/>
    <w:rsid w:val="00E73D5B"/>
    <w:rsid w:val="00E7787B"/>
    <w:rsid w:val="00EB5026"/>
    <w:rsid w:val="00EC3A0B"/>
    <w:rsid w:val="00EE239F"/>
    <w:rsid w:val="00EF4C6F"/>
    <w:rsid w:val="00F0016D"/>
    <w:rsid w:val="00F1410E"/>
    <w:rsid w:val="00F32069"/>
    <w:rsid w:val="00F33A23"/>
    <w:rsid w:val="00F4378D"/>
    <w:rsid w:val="00F5428C"/>
    <w:rsid w:val="00F55745"/>
    <w:rsid w:val="00F72F4A"/>
    <w:rsid w:val="00F83A91"/>
    <w:rsid w:val="00F87676"/>
    <w:rsid w:val="00F917ED"/>
    <w:rsid w:val="00FA115E"/>
    <w:rsid w:val="00FB7BA4"/>
    <w:rsid w:val="00FC6D2B"/>
    <w:rsid w:val="00FD2E5A"/>
    <w:rsid w:val="00FD6275"/>
    <w:rsid w:val="00FE0F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AE18B"/>
  <w15:docId w15:val="{3774B9A9-088C-44E8-B8ED-F040F18CA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EndnoteText">
    <w:name w:val="endnote text"/>
    <w:basedOn w:val="Normal"/>
    <w:link w:val="EndnoteTextChar"/>
    <w:uiPriority w:val="99"/>
    <w:semiHidden/>
    <w:unhideWhenUsed/>
    <w:rsid w:val="0067495F"/>
    <w:rPr>
      <w:szCs w:val="20"/>
    </w:rPr>
  </w:style>
  <w:style w:type="character" w:customStyle="1" w:styleId="EndnoteTextChar">
    <w:name w:val="Endnote Text Char"/>
    <w:basedOn w:val="DefaultParagraphFont"/>
    <w:link w:val="EndnoteText"/>
    <w:uiPriority w:val="99"/>
    <w:semiHidden/>
    <w:rsid w:val="0067495F"/>
    <w:rPr>
      <w:rFonts w:eastAsiaTheme="minorEastAsia"/>
      <w:kern w:val="2"/>
      <w:sz w:val="20"/>
      <w:szCs w:val="20"/>
      <w:lang w:eastAsia="ko-KR"/>
    </w:rPr>
  </w:style>
  <w:style w:type="character" w:styleId="EndnoteReference">
    <w:name w:val="endnote reference"/>
    <w:basedOn w:val="DefaultParagraphFont"/>
    <w:uiPriority w:val="99"/>
    <w:semiHidden/>
    <w:unhideWhenUsed/>
    <w:rsid w:val="0067495F"/>
    <w:rPr>
      <w:vertAlign w:val="superscript"/>
    </w:rPr>
  </w:style>
  <w:style w:type="paragraph" w:styleId="FootnoteText">
    <w:name w:val="footnote text"/>
    <w:basedOn w:val="Normal"/>
    <w:link w:val="FootnoteTextChar"/>
    <w:uiPriority w:val="99"/>
    <w:semiHidden/>
    <w:unhideWhenUsed/>
    <w:rsid w:val="0067495F"/>
    <w:rPr>
      <w:szCs w:val="20"/>
    </w:rPr>
  </w:style>
  <w:style w:type="character" w:customStyle="1" w:styleId="FootnoteTextChar">
    <w:name w:val="Footnote Text Char"/>
    <w:basedOn w:val="DefaultParagraphFont"/>
    <w:link w:val="FootnoteText"/>
    <w:uiPriority w:val="99"/>
    <w:semiHidden/>
    <w:rsid w:val="0067495F"/>
    <w:rPr>
      <w:rFonts w:eastAsiaTheme="minorEastAsia"/>
      <w:kern w:val="2"/>
      <w:sz w:val="20"/>
      <w:szCs w:val="20"/>
      <w:lang w:eastAsia="ko-KR"/>
    </w:rPr>
  </w:style>
  <w:style w:type="character" w:styleId="FootnoteReference">
    <w:name w:val="footnote reference"/>
    <w:basedOn w:val="DefaultParagraphFont"/>
    <w:uiPriority w:val="99"/>
    <w:semiHidden/>
    <w:unhideWhenUsed/>
    <w:rsid w:val="0067495F"/>
    <w:rPr>
      <w:vertAlign w:val="superscript"/>
    </w:rPr>
  </w:style>
  <w:style w:type="paragraph" w:styleId="BodyTextIndent3">
    <w:name w:val="Body Text Indent 3"/>
    <w:basedOn w:val="Normal"/>
    <w:link w:val="BodyTextIndent3Char"/>
    <w:rsid w:val="00987E94"/>
    <w:pPr>
      <w:widowControl/>
      <w:wordWrap/>
      <w:autoSpaceDE/>
      <w:autoSpaceDN/>
      <w:spacing w:line="480" w:lineRule="auto"/>
      <w:ind w:firstLine="720"/>
    </w:pPr>
    <w:rPr>
      <w:rFonts w:ascii="Times New Roman" w:eastAsia="Times New Roman" w:hAnsi="Times New Roman" w:cs="Times New Roman"/>
      <w:kern w:val="0"/>
      <w:sz w:val="24"/>
      <w:szCs w:val="20"/>
      <w:lang w:eastAsia="en-US"/>
    </w:rPr>
  </w:style>
  <w:style w:type="character" w:customStyle="1" w:styleId="BodyTextIndent3Char">
    <w:name w:val="Body Text Indent 3 Char"/>
    <w:basedOn w:val="DefaultParagraphFont"/>
    <w:link w:val="BodyTextIndent3"/>
    <w:rsid w:val="00987E94"/>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E309D9"/>
    <w:pPr>
      <w:spacing w:after="120"/>
      <w:ind w:left="360"/>
    </w:pPr>
  </w:style>
  <w:style w:type="character" w:customStyle="1" w:styleId="BodyTextIndentChar">
    <w:name w:val="Body Text Indent Char"/>
    <w:basedOn w:val="DefaultParagraphFont"/>
    <w:link w:val="BodyTextIndent"/>
    <w:uiPriority w:val="99"/>
    <w:semiHidden/>
    <w:rsid w:val="00E309D9"/>
    <w:rPr>
      <w:rFonts w:eastAsiaTheme="minorEastAsia"/>
      <w:kern w:val="2"/>
      <w:sz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75476">
      <w:bodyDiv w:val="1"/>
      <w:marLeft w:val="0"/>
      <w:marRight w:val="0"/>
      <w:marTop w:val="0"/>
      <w:marBottom w:val="0"/>
      <w:divBdr>
        <w:top w:val="none" w:sz="0" w:space="0" w:color="auto"/>
        <w:left w:val="none" w:sz="0" w:space="0" w:color="auto"/>
        <w:bottom w:val="none" w:sz="0" w:space="0" w:color="auto"/>
        <w:right w:val="none" w:sz="0" w:space="0" w:color="auto"/>
      </w:divBdr>
    </w:div>
    <w:div w:id="32924457">
      <w:bodyDiv w:val="1"/>
      <w:marLeft w:val="0"/>
      <w:marRight w:val="0"/>
      <w:marTop w:val="0"/>
      <w:marBottom w:val="0"/>
      <w:divBdr>
        <w:top w:val="none" w:sz="0" w:space="0" w:color="auto"/>
        <w:left w:val="none" w:sz="0" w:space="0" w:color="auto"/>
        <w:bottom w:val="none" w:sz="0" w:space="0" w:color="auto"/>
        <w:right w:val="none" w:sz="0" w:space="0" w:color="auto"/>
      </w:divBdr>
    </w:div>
    <w:div w:id="182013821">
      <w:bodyDiv w:val="1"/>
      <w:marLeft w:val="0"/>
      <w:marRight w:val="0"/>
      <w:marTop w:val="0"/>
      <w:marBottom w:val="0"/>
      <w:divBdr>
        <w:top w:val="none" w:sz="0" w:space="0" w:color="auto"/>
        <w:left w:val="none" w:sz="0" w:space="0" w:color="auto"/>
        <w:bottom w:val="none" w:sz="0" w:space="0" w:color="auto"/>
        <w:right w:val="none" w:sz="0" w:space="0" w:color="auto"/>
      </w:divBdr>
    </w:div>
    <w:div w:id="323246341">
      <w:bodyDiv w:val="1"/>
      <w:marLeft w:val="0"/>
      <w:marRight w:val="0"/>
      <w:marTop w:val="0"/>
      <w:marBottom w:val="0"/>
      <w:divBdr>
        <w:top w:val="none" w:sz="0" w:space="0" w:color="auto"/>
        <w:left w:val="none" w:sz="0" w:space="0" w:color="auto"/>
        <w:bottom w:val="none" w:sz="0" w:space="0" w:color="auto"/>
        <w:right w:val="none" w:sz="0" w:space="0" w:color="auto"/>
      </w:divBdr>
    </w:div>
    <w:div w:id="381826445">
      <w:bodyDiv w:val="1"/>
      <w:marLeft w:val="0"/>
      <w:marRight w:val="0"/>
      <w:marTop w:val="0"/>
      <w:marBottom w:val="0"/>
      <w:divBdr>
        <w:top w:val="none" w:sz="0" w:space="0" w:color="auto"/>
        <w:left w:val="none" w:sz="0" w:space="0" w:color="auto"/>
        <w:bottom w:val="none" w:sz="0" w:space="0" w:color="auto"/>
        <w:right w:val="none" w:sz="0" w:space="0" w:color="auto"/>
      </w:divBdr>
    </w:div>
    <w:div w:id="491723759">
      <w:bodyDiv w:val="1"/>
      <w:marLeft w:val="0"/>
      <w:marRight w:val="0"/>
      <w:marTop w:val="0"/>
      <w:marBottom w:val="0"/>
      <w:divBdr>
        <w:top w:val="none" w:sz="0" w:space="0" w:color="auto"/>
        <w:left w:val="none" w:sz="0" w:space="0" w:color="auto"/>
        <w:bottom w:val="none" w:sz="0" w:space="0" w:color="auto"/>
        <w:right w:val="none" w:sz="0" w:space="0" w:color="auto"/>
      </w:divBdr>
    </w:div>
    <w:div w:id="565991772">
      <w:bodyDiv w:val="1"/>
      <w:marLeft w:val="0"/>
      <w:marRight w:val="0"/>
      <w:marTop w:val="0"/>
      <w:marBottom w:val="0"/>
      <w:divBdr>
        <w:top w:val="none" w:sz="0" w:space="0" w:color="auto"/>
        <w:left w:val="none" w:sz="0" w:space="0" w:color="auto"/>
        <w:bottom w:val="none" w:sz="0" w:space="0" w:color="auto"/>
        <w:right w:val="none" w:sz="0" w:space="0" w:color="auto"/>
      </w:divBdr>
    </w:div>
    <w:div w:id="777025013">
      <w:bodyDiv w:val="1"/>
      <w:marLeft w:val="0"/>
      <w:marRight w:val="0"/>
      <w:marTop w:val="0"/>
      <w:marBottom w:val="0"/>
      <w:divBdr>
        <w:top w:val="none" w:sz="0" w:space="0" w:color="auto"/>
        <w:left w:val="none" w:sz="0" w:space="0" w:color="auto"/>
        <w:bottom w:val="none" w:sz="0" w:space="0" w:color="auto"/>
        <w:right w:val="none" w:sz="0" w:space="0" w:color="auto"/>
      </w:divBdr>
    </w:div>
    <w:div w:id="819813724">
      <w:bodyDiv w:val="1"/>
      <w:marLeft w:val="0"/>
      <w:marRight w:val="0"/>
      <w:marTop w:val="0"/>
      <w:marBottom w:val="0"/>
      <w:divBdr>
        <w:top w:val="none" w:sz="0" w:space="0" w:color="auto"/>
        <w:left w:val="none" w:sz="0" w:space="0" w:color="auto"/>
        <w:bottom w:val="none" w:sz="0" w:space="0" w:color="auto"/>
        <w:right w:val="none" w:sz="0" w:space="0" w:color="auto"/>
      </w:divBdr>
    </w:div>
    <w:div w:id="857348008">
      <w:bodyDiv w:val="1"/>
      <w:marLeft w:val="0"/>
      <w:marRight w:val="0"/>
      <w:marTop w:val="0"/>
      <w:marBottom w:val="0"/>
      <w:divBdr>
        <w:top w:val="none" w:sz="0" w:space="0" w:color="auto"/>
        <w:left w:val="none" w:sz="0" w:space="0" w:color="auto"/>
        <w:bottom w:val="none" w:sz="0" w:space="0" w:color="auto"/>
        <w:right w:val="none" w:sz="0" w:space="0" w:color="auto"/>
      </w:divBdr>
    </w:div>
    <w:div w:id="1124427515">
      <w:bodyDiv w:val="1"/>
      <w:marLeft w:val="0"/>
      <w:marRight w:val="0"/>
      <w:marTop w:val="0"/>
      <w:marBottom w:val="0"/>
      <w:divBdr>
        <w:top w:val="none" w:sz="0" w:space="0" w:color="auto"/>
        <w:left w:val="none" w:sz="0" w:space="0" w:color="auto"/>
        <w:bottom w:val="none" w:sz="0" w:space="0" w:color="auto"/>
        <w:right w:val="none" w:sz="0" w:space="0" w:color="auto"/>
      </w:divBdr>
    </w:div>
    <w:div w:id="1337879147">
      <w:bodyDiv w:val="1"/>
      <w:marLeft w:val="0"/>
      <w:marRight w:val="0"/>
      <w:marTop w:val="0"/>
      <w:marBottom w:val="0"/>
      <w:divBdr>
        <w:top w:val="none" w:sz="0" w:space="0" w:color="auto"/>
        <w:left w:val="none" w:sz="0" w:space="0" w:color="auto"/>
        <w:bottom w:val="none" w:sz="0" w:space="0" w:color="auto"/>
        <w:right w:val="none" w:sz="0" w:space="0" w:color="auto"/>
      </w:divBdr>
      <w:divsChild>
        <w:div w:id="565724712">
          <w:marLeft w:val="0"/>
          <w:marRight w:val="0"/>
          <w:marTop w:val="330"/>
          <w:marBottom w:val="330"/>
          <w:divBdr>
            <w:top w:val="none" w:sz="0" w:space="0" w:color="auto"/>
            <w:left w:val="none" w:sz="0" w:space="0" w:color="auto"/>
            <w:bottom w:val="none" w:sz="0" w:space="0" w:color="auto"/>
            <w:right w:val="none" w:sz="0" w:space="0" w:color="auto"/>
          </w:divBdr>
          <w:divsChild>
            <w:div w:id="789282325">
              <w:marLeft w:val="0"/>
              <w:marRight w:val="0"/>
              <w:marTop w:val="0"/>
              <w:marBottom w:val="150"/>
              <w:divBdr>
                <w:top w:val="none" w:sz="0" w:space="0" w:color="auto"/>
                <w:left w:val="none" w:sz="0" w:space="0" w:color="auto"/>
                <w:bottom w:val="none" w:sz="0" w:space="0" w:color="auto"/>
                <w:right w:val="none" w:sz="0" w:space="0" w:color="auto"/>
              </w:divBdr>
            </w:div>
          </w:divsChild>
        </w:div>
        <w:div w:id="2029793509">
          <w:marLeft w:val="0"/>
          <w:marRight w:val="0"/>
          <w:marTop w:val="0"/>
          <w:marBottom w:val="0"/>
          <w:divBdr>
            <w:top w:val="none" w:sz="0" w:space="0" w:color="auto"/>
            <w:left w:val="none" w:sz="0" w:space="0" w:color="auto"/>
            <w:bottom w:val="none" w:sz="0" w:space="0" w:color="auto"/>
            <w:right w:val="none" w:sz="0" w:space="0" w:color="auto"/>
          </w:divBdr>
          <w:divsChild>
            <w:div w:id="191070056">
              <w:marLeft w:val="0"/>
              <w:marRight w:val="0"/>
              <w:marTop w:val="0"/>
              <w:marBottom w:val="0"/>
              <w:divBdr>
                <w:top w:val="none" w:sz="0" w:space="0" w:color="auto"/>
                <w:left w:val="none" w:sz="0" w:space="0" w:color="auto"/>
                <w:bottom w:val="none" w:sz="0" w:space="0" w:color="auto"/>
                <w:right w:val="none" w:sz="0" w:space="0" w:color="auto"/>
              </w:divBdr>
              <w:divsChild>
                <w:div w:id="39859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767393">
      <w:bodyDiv w:val="1"/>
      <w:marLeft w:val="0"/>
      <w:marRight w:val="0"/>
      <w:marTop w:val="0"/>
      <w:marBottom w:val="0"/>
      <w:divBdr>
        <w:top w:val="none" w:sz="0" w:space="0" w:color="auto"/>
        <w:left w:val="none" w:sz="0" w:space="0" w:color="auto"/>
        <w:bottom w:val="none" w:sz="0" w:space="0" w:color="auto"/>
        <w:right w:val="none" w:sz="0" w:space="0" w:color="auto"/>
      </w:divBdr>
    </w:div>
    <w:div w:id="1345859500">
      <w:bodyDiv w:val="1"/>
      <w:marLeft w:val="0"/>
      <w:marRight w:val="0"/>
      <w:marTop w:val="0"/>
      <w:marBottom w:val="0"/>
      <w:divBdr>
        <w:top w:val="none" w:sz="0" w:space="0" w:color="auto"/>
        <w:left w:val="none" w:sz="0" w:space="0" w:color="auto"/>
        <w:bottom w:val="none" w:sz="0" w:space="0" w:color="auto"/>
        <w:right w:val="none" w:sz="0" w:space="0" w:color="auto"/>
      </w:divBdr>
    </w:div>
    <w:div w:id="1414935095">
      <w:bodyDiv w:val="1"/>
      <w:marLeft w:val="0"/>
      <w:marRight w:val="0"/>
      <w:marTop w:val="0"/>
      <w:marBottom w:val="0"/>
      <w:divBdr>
        <w:top w:val="none" w:sz="0" w:space="0" w:color="auto"/>
        <w:left w:val="none" w:sz="0" w:space="0" w:color="auto"/>
        <w:bottom w:val="none" w:sz="0" w:space="0" w:color="auto"/>
        <w:right w:val="none" w:sz="0" w:space="0" w:color="auto"/>
      </w:divBdr>
    </w:div>
    <w:div w:id="1618677065">
      <w:bodyDiv w:val="1"/>
      <w:marLeft w:val="0"/>
      <w:marRight w:val="0"/>
      <w:marTop w:val="0"/>
      <w:marBottom w:val="0"/>
      <w:divBdr>
        <w:top w:val="none" w:sz="0" w:space="0" w:color="auto"/>
        <w:left w:val="none" w:sz="0" w:space="0" w:color="auto"/>
        <w:bottom w:val="none" w:sz="0" w:space="0" w:color="auto"/>
        <w:right w:val="none" w:sz="0" w:space="0" w:color="auto"/>
      </w:divBdr>
    </w:div>
    <w:div w:id="1697732294">
      <w:bodyDiv w:val="1"/>
      <w:marLeft w:val="0"/>
      <w:marRight w:val="0"/>
      <w:marTop w:val="0"/>
      <w:marBottom w:val="0"/>
      <w:divBdr>
        <w:top w:val="none" w:sz="0" w:space="0" w:color="auto"/>
        <w:left w:val="none" w:sz="0" w:space="0" w:color="auto"/>
        <w:bottom w:val="none" w:sz="0" w:space="0" w:color="auto"/>
        <w:right w:val="none" w:sz="0" w:space="0" w:color="auto"/>
      </w:divBdr>
    </w:div>
    <w:div w:id="1769931941">
      <w:bodyDiv w:val="1"/>
      <w:marLeft w:val="0"/>
      <w:marRight w:val="0"/>
      <w:marTop w:val="0"/>
      <w:marBottom w:val="0"/>
      <w:divBdr>
        <w:top w:val="none" w:sz="0" w:space="0" w:color="auto"/>
        <w:left w:val="none" w:sz="0" w:space="0" w:color="auto"/>
        <w:bottom w:val="none" w:sz="0" w:space="0" w:color="auto"/>
        <w:right w:val="none" w:sz="0" w:space="0" w:color="auto"/>
      </w:divBdr>
    </w:div>
    <w:div w:id="1978411871">
      <w:bodyDiv w:val="1"/>
      <w:marLeft w:val="0"/>
      <w:marRight w:val="0"/>
      <w:marTop w:val="0"/>
      <w:marBottom w:val="0"/>
      <w:divBdr>
        <w:top w:val="none" w:sz="0" w:space="0" w:color="auto"/>
        <w:left w:val="none" w:sz="0" w:space="0" w:color="auto"/>
        <w:bottom w:val="none" w:sz="0" w:space="0" w:color="auto"/>
        <w:right w:val="none" w:sz="0" w:space="0" w:color="auto"/>
      </w:divBdr>
    </w:div>
    <w:div w:id="2034988507">
      <w:bodyDiv w:val="1"/>
      <w:marLeft w:val="0"/>
      <w:marRight w:val="0"/>
      <w:marTop w:val="0"/>
      <w:marBottom w:val="0"/>
      <w:divBdr>
        <w:top w:val="none" w:sz="0" w:space="0" w:color="auto"/>
        <w:left w:val="none" w:sz="0" w:space="0" w:color="auto"/>
        <w:bottom w:val="none" w:sz="0" w:space="0" w:color="auto"/>
        <w:right w:val="none" w:sz="0" w:space="0" w:color="auto"/>
      </w:divBdr>
    </w:div>
    <w:div w:id="207369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35758-8074-40AF-9E34-11BEE5BC5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2588</Words>
  <Characters>14756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13</cp:revision>
  <cp:lastPrinted>2017-03-01T05:33:00Z</cp:lastPrinted>
  <dcterms:created xsi:type="dcterms:W3CDTF">2020-05-06T13:35:00Z</dcterms:created>
  <dcterms:modified xsi:type="dcterms:W3CDTF">2020-09-02T13:48:00Z</dcterms:modified>
</cp:coreProperties>
</file>